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95B" w:rsidRPr="00DC1494" w:rsidRDefault="00DC1494" w:rsidP="005D1439">
      <w:pPr>
        <w:jc w:val="center"/>
        <w:rPr>
          <w:rFonts w:ascii="Times New Roman" w:hAnsi="Times New Roman" w:cs="Times New Roman"/>
          <w:b/>
          <w:sz w:val="28"/>
          <w:szCs w:val="28"/>
          <w:lang w:val="en-US"/>
        </w:rPr>
      </w:pPr>
      <w:r>
        <w:rPr>
          <w:rFonts w:ascii="Times New Roman" w:hAnsi="Times New Roman" w:cs="Times New Roman"/>
          <w:b/>
          <w:sz w:val="28"/>
          <w:szCs w:val="28"/>
          <w:lang w:val="kk-KZ"/>
        </w:rPr>
        <w:t>Лабораторная работа 2</w:t>
      </w:r>
      <w:bookmarkStart w:id="0" w:name="_GoBack"/>
      <w:bookmarkEnd w:id="0"/>
    </w:p>
    <w:p w:rsidR="005D1439" w:rsidRPr="00DC1494" w:rsidRDefault="005D1439" w:rsidP="005D1439">
      <w:pPr>
        <w:pStyle w:val="Default"/>
        <w:rPr>
          <w:rFonts w:ascii="Times New Roman" w:hAnsi="Times New Roman" w:cs="Times New Roman"/>
          <w:sz w:val="26"/>
          <w:szCs w:val="26"/>
          <w:lang w:val="en-US"/>
        </w:rPr>
      </w:pPr>
      <w:r w:rsidRPr="005D1439">
        <w:rPr>
          <w:rFonts w:ascii="Times New Roman" w:hAnsi="Times New Roman" w:cs="Times New Roman"/>
          <w:sz w:val="26"/>
          <w:szCs w:val="26"/>
          <w:lang w:val="en-US"/>
        </w:rPr>
        <w:t xml:space="preserve">Designing a business intelligence application in SQL Server starts with creating an Analysis Services project in SQL Server Data Tools (SSDT). Within this project, you define all the elements of your solution, starting with a data source view. </w:t>
      </w:r>
    </w:p>
    <w:p w:rsidR="005D1439" w:rsidRPr="00DC1494" w:rsidRDefault="005D1439" w:rsidP="005D1439">
      <w:pPr>
        <w:pStyle w:val="Default"/>
        <w:rPr>
          <w:rFonts w:ascii="Times New Roman" w:hAnsi="Times New Roman" w:cs="Times New Roman"/>
          <w:sz w:val="26"/>
          <w:szCs w:val="26"/>
          <w:lang w:val="en-US"/>
        </w:rPr>
      </w:pPr>
    </w:p>
    <w:tbl>
      <w:tblPr>
        <w:tblW w:w="10665" w:type="dxa"/>
        <w:tblInd w:w="-108" w:type="dxa"/>
        <w:tblBorders>
          <w:top w:val="nil"/>
          <w:left w:val="nil"/>
          <w:bottom w:val="nil"/>
          <w:right w:val="nil"/>
        </w:tblBorders>
        <w:tblLayout w:type="fixed"/>
        <w:tblLook w:val="0000" w:firstRow="0" w:lastRow="0" w:firstColumn="0" w:lastColumn="0" w:noHBand="0" w:noVBand="0"/>
      </w:tblPr>
      <w:tblGrid>
        <w:gridCol w:w="10665"/>
      </w:tblGrid>
      <w:tr w:rsidR="005D1439" w:rsidRPr="00DC1494" w:rsidTr="005D1439">
        <w:trPr>
          <w:trHeight w:val="313"/>
        </w:trPr>
        <w:tc>
          <w:tcPr>
            <w:tcW w:w="10665" w:type="dxa"/>
          </w:tcPr>
          <w:p w:rsidR="005D1439" w:rsidRPr="005D1439" w:rsidRDefault="005D1439">
            <w:pPr>
              <w:pStyle w:val="Default"/>
              <w:rPr>
                <w:rFonts w:ascii="Times New Roman" w:hAnsi="Times New Roman" w:cs="Times New Roman"/>
                <w:sz w:val="26"/>
                <w:szCs w:val="26"/>
                <w:lang w:val="en-US"/>
              </w:rPr>
            </w:pPr>
            <w:r w:rsidRPr="005D1439">
              <w:rPr>
                <w:rFonts w:ascii="Times New Roman" w:hAnsi="Times New Roman" w:cs="Times New Roman"/>
                <w:b/>
                <w:bCs/>
                <w:sz w:val="26"/>
                <w:szCs w:val="26"/>
                <w:lang w:val="en-US"/>
              </w:rPr>
              <w:t xml:space="preserve">Creating an Analysis Services Project </w:t>
            </w:r>
            <w:r w:rsidRPr="005D1439">
              <w:rPr>
                <w:rFonts w:ascii="Times New Roman" w:hAnsi="Times New Roman" w:cs="Times New Roman"/>
                <w:sz w:val="26"/>
                <w:szCs w:val="26"/>
                <w:lang w:val="en-US"/>
              </w:rPr>
              <w:t xml:space="preserve">In this task, you create the Analysis Services Tutorial project, based on an Analysis Services multidimensional model template. </w:t>
            </w:r>
          </w:p>
        </w:tc>
      </w:tr>
    </w:tbl>
    <w:p w:rsidR="000B05B1" w:rsidRDefault="000B05B1" w:rsidP="005D1439">
      <w:pPr>
        <w:pStyle w:val="Default"/>
        <w:rPr>
          <w:rFonts w:ascii="Times New Roman" w:hAnsi="Times New Roman" w:cs="Times New Roman"/>
          <w:b/>
          <w:bCs/>
          <w:sz w:val="28"/>
          <w:szCs w:val="28"/>
          <w:lang w:val="en-US"/>
        </w:rPr>
      </w:pPr>
    </w:p>
    <w:p w:rsidR="005D1439" w:rsidRPr="000B05B1" w:rsidRDefault="005D1439" w:rsidP="005D1439">
      <w:pPr>
        <w:pStyle w:val="Default"/>
        <w:rPr>
          <w:rFonts w:ascii="Times New Roman" w:hAnsi="Times New Roman" w:cs="Times New Roman"/>
          <w:sz w:val="28"/>
          <w:szCs w:val="28"/>
          <w:lang w:val="en-US"/>
        </w:rPr>
      </w:pPr>
      <w:r w:rsidRPr="000B05B1">
        <w:rPr>
          <w:rFonts w:ascii="Times New Roman" w:hAnsi="Times New Roman" w:cs="Times New Roman"/>
          <w:b/>
          <w:bCs/>
          <w:sz w:val="28"/>
          <w:szCs w:val="28"/>
          <w:lang w:val="en-US"/>
        </w:rPr>
        <w:t xml:space="preserve">Creating an Analysis Services Project </w:t>
      </w:r>
    </w:p>
    <w:p w:rsidR="005D1439" w:rsidRPr="000B05B1" w:rsidRDefault="005D1439" w:rsidP="005D1439">
      <w:pPr>
        <w:pStyle w:val="Default"/>
        <w:rPr>
          <w:rFonts w:ascii="Times New Roman" w:hAnsi="Times New Roman" w:cs="Times New Roman"/>
          <w:sz w:val="26"/>
          <w:szCs w:val="26"/>
        </w:rPr>
      </w:pPr>
      <w:r w:rsidRPr="000B05B1">
        <w:rPr>
          <w:rFonts w:ascii="Times New Roman" w:hAnsi="Times New Roman" w:cs="Times New Roman"/>
          <w:sz w:val="26"/>
          <w:szCs w:val="26"/>
          <w:lang w:val="en-US"/>
        </w:rPr>
        <w:t xml:space="preserve">In the following task, you use SQL Server Data Tools (SSDT) to create a new Analysis Services project named </w:t>
      </w:r>
      <w:r w:rsidRPr="000B05B1">
        <w:rPr>
          <w:rFonts w:ascii="Times New Roman" w:hAnsi="Times New Roman" w:cs="Times New Roman"/>
          <w:b/>
          <w:bCs/>
          <w:sz w:val="26"/>
          <w:szCs w:val="26"/>
          <w:lang w:val="en-US"/>
        </w:rPr>
        <w:t>Analysis Services Tutorial</w:t>
      </w:r>
      <w:r w:rsidRPr="000B05B1">
        <w:rPr>
          <w:rFonts w:ascii="Times New Roman" w:hAnsi="Times New Roman" w:cs="Times New Roman"/>
          <w:sz w:val="26"/>
          <w:szCs w:val="26"/>
          <w:lang w:val="en-US"/>
        </w:rPr>
        <w:t xml:space="preserve">, based on the Analysis Services Project template. A </w:t>
      </w:r>
      <w:r w:rsidRPr="000B05B1">
        <w:rPr>
          <w:rFonts w:ascii="Times New Roman" w:hAnsi="Times New Roman" w:cs="Times New Roman"/>
          <w:i/>
          <w:iCs/>
          <w:sz w:val="26"/>
          <w:szCs w:val="26"/>
          <w:lang w:val="en-US"/>
        </w:rPr>
        <w:t xml:space="preserve">project </w:t>
      </w:r>
      <w:r w:rsidRPr="000B05B1">
        <w:rPr>
          <w:rFonts w:ascii="Times New Roman" w:hAnsi="Times New Roman" w:cs="Times New Roman"/>
          <w:sz w:val="26"/>
          <w:szCs w:val="26"/>
          <w:lang w:val="en-US"/>
        </w:rPr>
        <w:t xml:space="preserve">is a collection of related objects. Projects exist within a solution, which includes one or more projects. </w:t>
      </w:r>
      <w:proofErr w:type="spellStart"/>
      <w:r w:rsidRPr="000B05B1">
        <w:rPr>
          <w:rFonts w:ascii="Times New Roman" w:hAnsi="Times New Roman" w:cs="Times New Roman"/>
          <w:sz w:val="26"/>
          <w:szCs w:val="26"/>
        </w:rPr>
        <w:t>For</w:t>
      </w:r>
      <w:proofErr w:type="spellEnd"/>
      <w:r w:rsidRPr="000B05B1">
        <w:rPr>
          <w:rFonts w:ascii="Times New Roman" w:hAnsi="Times New Roman" w:cs="Times New Roman"/>
          <w:sz w:val="26"/>
          <w:szCs w:val="26"/>
        </w:rPr>
        <w:t xml:space="preserve"> </w:t>
      </w:r>
      <w:proofErr w:type="spellStart"/>
      <w:r w:rsidRPr="000B05B1">
        <w:rPr>
          <w:rFonts w:ascii="Times New Roman" w:hAnsi="Times New Roman" w:cs="Times New Roman"/>
          <w:sz w:val="26"/>
          <w:szCs w:val="26"/>
        </w:rPr>
        <w:t>more</w:t>
      </w:r>
      <w:proofErr w:type="spellEnd"/>
      <w:r w:rsidRPr="000B05B1">
        <w:rPr>
          <w:rFonts w:ascii="Times New Roman" w:hAnsi="Times New Roman" w:cs="Times New Roman"/>
          <w:sz w:val="26"/>
          <w:szCs w:val="26"/>
        </w:rPr>
        <w:t xml:space="preserve"> </w:t>
      </w:r>
      <w:proofErr w:type="spellStart"/>
      <w:r w:rsidRPr="000B05B1">
        <w:rPr>
          <w:rFonts w:ascii="Times New Roman" w:hAnsi="Times New Roman" w:cs="Times New Roman"/>
          <w:sz w:val="26"/>
          <w:szCs w:val="26"/>
        </w:rPr>
        <w:t>information</w:t>
      </w:r>
      <w:proofErr w:type="spellEnd"/>
      <w:r w:rsidRPr="000B05B1">
        <w:rPr>
          <w:rFonts w:ascii="Times New Roman" w:hAnsi="Times New Roman" w:cs="Times New Roman"/>
          <w:sz w:val="26"/>
          <w:szCs w:val="26"/>
        </w:rPr>
        <w:t xml:space="preserve">, </w:t>
      </w:r>
      <w:proofErr w:type="spellStart"/>
      <w:r w:rsidRPr="000B05B1">
        <w:rPr>
          <w:rFonts w:ascii="Times New Roman" w:hAnsi="Times New Roman" w:cs="Times New Roman"/>
          <w:sz w:val="26"/>
          <w:szCs w:val="26"/>
        </w:rPr>
        <w:t>see</w:t>
      </w:r>
      <w:proofErr w:type="spellEnd"/>
      <w:r w:rsidRPr="000B05B1">
        <w:rPr>
          <w:rFonts w:ascii="Times New Roman" w:hAnsi="Times New Roman" w:cs="Times New Roman"/>
          <w:sz w:val="26"/>
          <w:szCs w:val="26"/>
        </w:rPr>
        <w:t xml:space="preserve"> </w:t>
      </w:r>
      <w:proofErr w:type="spellStart"/>
      <w:r w:rsidRPr="000B05B1">
        <w:rPr>
          <w:rFonts w:ascii="Times New Roman" w:hAnsi="Times New Roman" w:cs="Times New Roman"/>
          <w:sz w:val="26"/>
          <w:szCs w:val="26"/>
        </w:rPr>
        <w:t>Create</w:t>
      </w:r>
      <w:proofErr w:type="spellEnd"/>
      <w:r w:rsidRPr="000B05B1">
        <w:rPr>
          <w:rFonts w:ascii="Times New Roman" w:hAnsi="Times New Roman" w:cs="Times New Roman"/>
          <w:sz w:val="26"/>
          <w:szCs w:val="26"/>
        </w:rPr>
        <w:t xml:space="preserve"> </w:t>
      </w:r>
      <w:proofErr w:type="spellStart"/>
      <w:r w:rsidRPr="000B05B1">
        <w:rPr>
          <w:rFonts w:ascii="Times New Roman" w:hAnsi="Times New Roman" w:cs="Times New Roman"/>
          <w:sz w:val="26"/>
          <w:szCs w:val="26"/>
        </w:rPr>
        <w:t>an</w:t>
      </w:r>
      <w:proofErr w:type="spellEnd"/>
      <w:r w:rsidRPr="000B05B1">
        <w:rPr>
          <w:rFonts w:ascii="Times New Roman" w:hAnsi="Times New Roman" w:cs="Times New Roman"/>
          <w:sz w:val="26"/>
          <w:szCs w:val="26"/>
        </w:rPr>
        <w:t xml:space="preserve"> </w:t>
      </w:r>
      <w:proofErr w:type="spellStart"/>
      <w:r w:rsidRPr="000B05B1">
        <w:rPr>
          <w:rFonts w:ascii="Times New Roman" w:hAnsi="Times New Roman" w:cs="Times New Roman"/>
          <w:sz w:val="26"/>
          <w:szCs w:val="26"/>
        </w:rPr>
        <w:t>Analysis</w:t>
      </w:r>
      <w:proofErr w:type="spellEnd"/>
      <w:r w:rsidRPr="000B05B1">
        <w:rPr>
          <w:rFonts w:ascii="Times New Roman" w:hAnsi="Times New Roman" w:cs="Times New Roman"/>
          <w:sz w:val="26"/>
          <w:szCs w:val="26"/>
        </w:rPr>
        <w:t xml:space="preserve"> </w:t>
      </w:r>
      <w:proofErr w:type="spellStart"/>
      <w:r w:rsidRPr="000B05B1">
        <w:rPr>
          <w:rFonts w:ascii="Times New Roman" w:hAnsi="Times New Roman" w:cs="Times New Roman"/>
          <w:sz w:val="26"/>
          <w:szCs w:val="26"/>
        </w:rPr>
        <w:t>Services</w:t>
      </w:r>
      <w:proofErr w:type="spellEnd"/>
      <w:r w:rsidRPr="000B05B1">
        <w:rPr>
          <w:rFonts w:ascii="Times New Roman" w:hAnsi="Times New Roman" w:cs="Times New Roman"/>
          <w:sz w:val="26"/>
          <w:szCs w:val="26"/>
        </w:rPr>
        <w:t xml:space="preserve"> </w:t>
      </w:r>
      <w:proofErr w:type="spellStart"/>
      <w:r w:rsidRPr="000B05B1">
        <w:rPr>
          <w:rFonts w:ascii="Times New Roman" w:hAnsi="Times New Roman" w:cs="Times New Roman"/>
          <w:sz w:val="26"/>
          <w:szCs w:val="26"/>
        </w:rPr>
        <w:t>Project</w:t>
      </w:r>
      <w:proofErr w:type="spellEnd"/>
      <w:r w:rsidRPr="000B05B1">
        <w:rPr>
          <w:rFonts w:ascii="Times New Roman" w:hAnsi="Times New Roman" w:cs="Times New Roman"/>
          <w:sz w:val="26"/>
          <w:szCs w:val="26"/>
        </w:rPr>
        <w:t xml:space="preserve">. </w:t>
      </w:r>
    </w:p>
    <w:tbl>
      <w:tblPr>
        <w:tblW w:w="10752" w:type="dxa"/>
        <w:tblInd w:w="-108" w:type="dxa"/>
        <w:tblBorders>
          <w:top w:val="nil"/>
          <w:left w:val="nil"/>
          <w:bottom w:val="nil"/>
          <w:right w:val="nil"/>
        </w:tblBorders>
        <w:tblLayout w:type="fixed"/>
        <w:tblLook w:val="0000" w:firstRow="0" w:lastRow="0" w:firstColumn="0" w:lastColumn="0" w:noHBand="0" w:noVBand="0"/>
      </w:tblPr>
      <w:tblGrid>
        <w:gridCol w:w="10752"/>
      </w:tblGrid>
      <w:tr w:rsidR="005D1439" w:rsidRPr="00DC1494" w:rsidTr="000B05B1">
        <w:trPr>
          <w:trHeight w:val="78"/>
        </w:trPr>
        <w:tc>
          <w:tcPr>
            <w:tcW w:w="10752" w:type="dxa"/>
          </w:tcPr>
          <w:p w:rsidR="005D1439" w:rsidRPr="000B05B1" w:rsidRDefault="005D1439">
            <w:pPr>
              <w:pStyle w:val="Default"/>
              <w:rPr>
                <w:rFonts w:ascii="Times New Roman" w:hAnsi="Times New Roman" w:cs="Times New Roman"/>
                <w:sz w:val="26"/>
                <w:szCs w:val="26"/>
                <w:lang w:val="en-US"/>
              </w:rPr>
            </w:pPr>
            <w:r w:rsidRPr="000B05B1">
              <w:rPr>
                <w:rFonts w:ascii="Times New Roman" w:hAnsi="Times New Roman" w:cs="Times New Roman"/>
                <w:b/>
                <w:bCs/>
                <w:sz w:val="26"/>
                <w:szCs w:val="26"/>
                <w:lang w:val="en-US"/>
              </w:rPr>
              <w:t xml:space="preserve">Procedures </w:t>
            </w:r>
            <w:r w:rsidRPr="000B05B1">
              <w:rPr>
                <w:rFonts w:ascii="Times New Roman" w:hAnsi="Times New Roman" w:cs="Times New Roman"/>
                <w:sz w:val="26"/>
                <w:szCs w:val="26"/>
                <w:lang w:val="en-US"/>
              </w:rPr>
              <w:t xml:space="preserve">1. Click </w:t>
            </w:r>
            <w:r w:rsidRPr="000B05B1">
              <w:rPr>
                <w:rFonts w:ascii="Times New Roman" w:hAnsi="Times New Roman" w:cs="Times New Roman"/>
                <w:b/>
                <w:bCs/>
                <w:sz w:val="26"/>
                <w:szCs w:val="26"/>
                <w:lang w:val="en-US"/>
              </w:rPr>
              <w:t>Start</w:t>
            </w:r>
            <w:r w:rsidRPr="000B05B1">
              <w:rPr>
                <w:rFonts w:ascii="Times New Roman" w:hAnsi="Times New Roman" w:cs="Times New Roman"/>
                <w:sz w:val="26"/>
                <w:szCs w:val="26"/>
                <w:lang w:val="en-US"/>
              </w:rPr>
              <w:t xml:space="preserve">, point to </w:t>
            </w:r>
            <w:r w:rsidRPr="000B05B1">
              <w:rPr>
                <w:rFonts w:ascii="Times New Roman" w:hAnsi="Times New Roman" w:cs="Times New Roman"/>
                <w:b/>
                <w:bCs/>
                <w:sz w:val="26"/>
                <w:szCs w:val="26"/>
                <w:lang w:val="en-US"/>
              </w:rPr>
              <w:t>All Programs</w:t>
            </w:r>
            <w:r w:rsidRPr="000B05B1">
              <w:rPr>
                <w:rFonts w:ascii="Times New Roman" w:hAnsi="Times New Roman" w:cs="Times New Roman"/>
                <w:sz w:val="26"/>
                <w:szCs w:val="26"/>
                <w:lang w:val="en-US"/>
              </w:rPr>
              <w:t xml:space="preserve">, point to </w:t>
            </w:r>
            <w:r w:rsidRPr="000B05B1">
              <w:rPr>
                <w:rFonts w:ascii="Times New Roman" w:hAnsi="Times New Roman" w:cs="Times New Roman"/>
                <w:b/>
                <w:bCs/>
                <w:sz w:val="26"/>
                <w:szCs w:val="26"/>
                <w:lang w:val="en-US"/>
              </w:rPr>
              <w:t>Microsoft SQL Server 2012</w:t>
            </w:r>
            <w:r w:rsidRPr="000B05B1">
              <w:rPr>
                <w:rFonts w:ascii="Times New Roman" w:hAnsi="Times New Roman" w:cs="Times New Roman"/>
                <w:sz w:val="26"/>
                <w:szCs w:val="26"/>
                <w:lang w:val="en-US"/>
              </w:rPr>
              <w:t xml:space="preserve">, and then click </w:t>
            </w:r>
            <w:r w:rsidRPr="000B05B1">
              <w:rPr>
                <w:rFonts w:ascii="Times New Roman" w:hAnsi="Times New Roman" w:cs="Times New Roman"/>
                <w:b/>
                <w:bCs/>
                <w:sz w:val="26"/>
                <w:szCs w:val="26"/>
                <w:lang w:val="en-US"/>
              </w:rPr>
              <w:t>SQL Server Data Tools</w:t>
            </w:r>
            <w:r w:rsidRPr="000B05B1">
              <w:rPr>
                <w:rFonts w:ascii="Times New Roman" w:hAnsi="Times New Roman" w:cs="Times New Roman"/>
                <w:sz w:val="26"/>
                <w:szCs w:val="26"/>
                <w:lang w:val="en-US"/>
              </w:rPr>
              <w:t xml:space="preserve">. The Microsoft Visual Studio development environment opens. 2. On the Start page of Visual Studio, click </w:t>
            </w:r>
            <w:r w:rsidRPr="000B05B1">
              <w:rPr>
                <w:rFonts w:ascii="Times New Roman" w:hAnsi="Times New Roman" w:cs="Times New Roman"/>
                <w:b/>
                <w:bCs/>
                <w:sz w:val="26"/>
                <w:szCs w:val="26"/>
                <w:lang w:val="en-US"/>
              </w:rPr>
              <w:t>New Project</w:t>
            </w:r>
            <w:r w:rsidRPr="000B05B1">
              <w:rPr>
                <w:rFonts w:ascii="Times New Roman" w:hAnsi="Times New Roman" w:cs="Times New Roman"/>
                <w:sz w:val="26"/>
                <w:szCs w:val="26"/>
                <w:lang w:val="en-US"/>
              </w:rPr>
              <w:t xml:space="preserve">. 3. In the </w:t>
            </w:r>
            <w:r w:rsidRPr="000B05B1">
              <w:rPr>
                <w:rFonts w:ascii="Times New Roman" w:hAnsi="Times New Roman" w:cs="Times New Roman"/>
                <w:b/>
                <w:bCs/>
                <w:sz w:val="26"/>
                <w:szCs w:val="26"/>
                <w:lang w:val="en-US"/>
              </w:rPr>
              <w:t xml:space="preserve">New Project </w:t>
            </w:r>
            <w:r w:rsidRPr="000B05B1">
              <w:rPr>
                <w:rFonts w:ascii="Times New Roman" w:hAnsi="Times New Roman" w:cs="Times New Roman"/>
                <w:sz w:val="26"/>
                <w:szCs w:val="26"/>
                <w:lang w:val="en-US"/>
              </w:rPr>
              <w:t xml:space="preserve">dialog box, in the </w:t>
            </w:r>
            <w:r w:rsidRPr="000B05B1">
              <w:rPr>
                <w:rFonts w:ascii="Times New Roman" w:hAnsi="Times New Roman" w:cs="Times New Roman"/>
                <w:b/>
                <w:bCs/>
                <w:sz w:val="26"/>
                <w:szCs w:val="26"/>
                <w:lang w:val="en-US"/>
              </w:rPr>
              <w:t xml:space="preserve">Installed Templates </w:t>
            </w:r>
            <w:r w:rsidRPr="000B05B1">
              <w:rPr>
                <w:rFonts w:ascii="Times New Roman" w:hAnsi="Times New Roman" w:cs="Times New Roman"/>
                <w:sz w:val="26"/>
                <w:szCs w:val="26"/>
                <w:lang w:val="en-US"/>
              </w:rPr>
              <w:t xml:space="preserve">pane, expand </w:t>
            </w:r>
            <w:r w:rsidRPr="000B05B1">
              <w:rPr>
                <w:rFonts w:ascii="Times New Roman" w:hAnsi="Times New Roman" w:cs="Times New Roman"/>
                <w:b/>
                <w:bCs/>
                <w:sz w:val="26"/>
                <w:szCs w:val="26"/>
                <w:lang w:val="en-US"/>
              </w:rPr>
              <w:t>Business Intelligence</w:t>
            </w:r>
            <w:r w:rsidRPr="000B05B1">
              <w:rPr>
                <w:rFonts w:ascii="Times New Roman" w:hAnsi="Times New Roman" w:cs="Times New Roman"/>
                <w:sz w:val="26"/>
                <w:szCs w:val="26"/>
                <w:lang w:val="en-US"/>
              </w:rPr>
              <w:t xml:space="preserve">, and then select </w:t>
            </w:r>
            <w:r w:rsidRPr="000B05B1">
              <w:rPr>
                <w:rFonts w:ascii="Times New Roman" w:hAnsi="Times New Roman" w:cs="Times New Roman"/>
                <w:b/>
                <w:bCs/>
                <w:sz w:val="26"/>
                <w:szCs w:val="26"/>
                <w:lang w:val="en-US"/>
              </w:rPr>
              <w:t>Analysis Services</w:t>
            </w:r>
            <w:r w:rsidRPr="000B05B1">
              <w:rPr>
                <w:rFonts w:ascii="Times New Roman" w:hAnsi="Times New Roman" w:cs="Times New Roman"/>
                <w:sz w:val="26"/>
                <w:szCs w:val="26"/>
                <w:lang w:val="en-US"/>
              </w:rPr>
              <w:t xml:space="preserve">. Choose the </w:t>
            </w:r>
            <w:r w:rsidRPr="000B05B1">
              <w:rPr>
                <w:rFonts w:ascii="Times New Roman" w:hAnsi="Times New Roman" w:cs="Times New Roman"/>
                <w:b/>
                <w:bCs/>
                <w:sz w:val="26"/>
                <w:szCs w:val="26"/>
                <w:lang w:val="en-US"/>
              </w:rPr>
              <w:t xml:space="preserve">Analysis Services Multidimensional and Data Mining Project </w:t>
            </w:r>
            <w:r w:rsidRPr="000B05B1">
              <w:rPr>
                <w:rFonts w:ascii="Times New Roman" w:hAnsi="Times New Roman" w:cs="Times New Roman"/>
                <w:sz w:val="26"/>
                <w:szCs w:val="26"/>
                <w:lang w:val="en-US"/>
              </w:rPr>
              <w:t xml:space="preserve">template. Notice the default project name, location, and the default solution name are generated in the bottom of the dialog box. By default, a new directory is created for the solution. 4. Change the project Name to </w:t>
            </w:r>
            <w:r w:rsidRPr="000B05B1">
              <w:rPr>
                <w:rFonts w:ascii="Times New Roman" w:hAnsi="Times New Roman" w:cs="Times New Roman"/>
                <w:b/>
                <w:bCs/>
                <w:sz w:val="26"/>
                <w:szCs w:val="26"/>
                <w:lang w:val="en-US"/>
              </w:rPr>
              <w:t>Analysis Services Tutorial</w:t>
            </w:r>
            <w:r w:rsidRPr="000B05B1">
              <w:rPr>
                <w:rFonts w:ascii="Times New Roman" w:hAnsi="Times New Roman" w:cs="Times New Roman"/>
                <w:sz w:val="26"/>
                <w:szCs w:val="26"/>
                <w:lang w:val="en-US"/>
              </w:rPr>
              <w:t xml:space="preserve">, which also changes the </w:t>
            </w:r>
            <w:r w:rsidRPr="000B05B1">
              <w:rPr>
                <w:rFonts w:ascii="Times New Roman" w:hAnsi="Times New Roman" w:cs="Times New Roman"/>
                <w:b/>
                <w:bCs/>
                <w:sz w:val="26"/>
                <w:szCs w:val="26"/>
                <w:lang w:val="en-US"/>
              </w:rPr>
              <w:t xml:space="preserve">Solution name </w:t>
            </w:r>
            <w:r w:rsidRPr="000B05B1">
              <w:rPr>
                <w:rFonts w:ascii="Times New Roman" w:hAnsi="Times New Roman" w:cs="Times New Roman"/>
                <w:sz w:val="26"/>
                <w:szCs w:val="26"/>
                <w:lang w:val="en-US"/>
              </w:rPr>
              <w:t xml:space="preserve">box, and then click </w:t>
            </w:r>
            <w:r w:rsidRPr="000B05B1">
              <w:rPr>
                <w:rFonts w:ascii="Times New Roman" w:hAnsi="Times New Roman" w:cs="Times New Roman"/>
                <w:b/>
                <w:bCs/>
                <w:sz w:val="26"/>
                <w:szCs w:val="26"/>
                <w:lang w:val="en-US"/>
              </w:rPr>
              <w:t>OK</w:t>
            </w:r>
            <w:r w:rsidRPr="000B05B1">
              <w:rPr>
                <w:rFonts w:ascii="Times New Roman" w:hAnsi="Times New Roman" w:cs="Times New Roman"/>
                <w:sz w:val="26"/>
                <w:szCs w:val="26"/>
                <w:lang w:val="en-US"/>
              </w:rPr>
              <w:t xml:space="preserve">. </w:t>
            </w:r>
          </w:p>
        </w:tc>
      </w:tr>
    </w:tbl>
    <w:p w:rsidR="005D1439" w:rsidRDefault="005D1439" w:rsidP="005D1439">
      <w:pPr>
        <w:rPr>
          <w:rFonts w:ascii="Times New Roman" w:hAnsi="Times New Roman" w:cs="Times New Roman"/>
          <w:sz w:val="26"/>
          <w:szCs w:val="26"/>
          <w:lang w:val="en-US"/>
        </w:rPr>
      </w:pPr>
    </w:p>
    <w:p w:rsidR="000B05B1" w:rsidRPr="000B05B1" w:rsidRDefault="000B05B1" w:rsidP="000B05B1">
      <w:pPr>
        <w:pStyle w:val="Default"/>
        <w:rPr>
          <w:rFonts w:ascii="Times New Roman" w:hAnsi="Times New Roman" w:cs="Times New Roman"/>
          <w:sz w:val="28"/>
          <w:szCs w:val="28"/>
          <w:lang w:val="en-US"/>
        </w:rPr>
      </w:pPr>
      <w:r w:rsidRPr="000B05B1">
        <w:rPr>
          <w:rFonts w:ascii="Times New Roman" w:hAnsi="Times New Roman" w:cs="Times New Roman"/>
          <w:b/>
          <w:bCs/>
          <w:sz w:val="28"/>
          <w:szCs w:val="28"/>
          <w:lang w:val="en-US"/>
        </w:rPr>
        <w:t xml:space="preserve">Defining a Data Source </w:t>
      </w:r>
    </w:p>
    <w:p w:rsidR="000B05B1" w:rsidRDefault="000B05B1" w:rsidP="000B05B1">
      <w:pPr>
        <w:rPr>
          <w:rFonts w:ascii="Times New Roman" w:hAnsi="Times New Roman" w:cs="Times New Roman"/>
          <w:sz w:val="26"/>
          <w:szCs w:val="26"/>
          <w:lang w:val="en-US"/>
        </w:rPr>
      </w:pPr>
      <w:r w:rsidRPr="000B05B1">
        <w:rPr>
          <w:rFonts w:ascii="Times New Roman" w:hAnsi="Times New Roman" w:cs="Times New Roman"/>
          <w:sz w:val="26"/>
          <w:szCs w:val="26"/>
          <w:lang w:val="en-US"/>
        </w:rPr>
        <w:t>After you create an Analysis Services project, you generally start working with the project by defining one or more data sources that the project will use. When you define a data source, you are defining the connection string information that will be used to connect to the data source. For more information, see Defining a Data Source using the Data Source Wizard.</w:t>
      </w:r>
    </w:p>
    <w:p w:rsidR="000B05B1" w:rsidRDefault="000B05B1" w:rsidP="000B05B1">
      <w:pPr>
        <w:rPr>
          <w:rFonts w:ascii="Times New Roman" w:hAnsi="Times New Roman" w:cs="Times New Roman"/>
          <w:sz w:val="26"/>
          <w:szCs w:val="26"/>
          <w:lang w:val="en-US"/>
        </w:rPr>
      </w:pPr>
      <w:r w:rsidRPr="000B05B1">
        <w:rPr>
          <w:rFonts w:ascii="Times New Roman" w:hAnsi="Times New Roman" w:cs="Times New Roman"/>
          <w:sz w:val="26"/>
          <w:szCs w:val="26"/>
          <w:lang w:val="en-US"/>
        </w:rPr>
        <w:t>In the following task, you define the AdventureWorksDWSQLServer2012 sample database as the data source for the Analysis Services Tutorial project. While this database is located on your local computer for the purposes of this tutorial, source databases are frequently hosted on one or more remote computers.</w:t>
      </w:r>
    </w:p>
    <w:p w:rsidR="00DC1494" w:rsidRPr="00DC1494" w:rsidRDefault="00DC1494" w:rsidP="00DC1494">
      <w:pPr>
        <w:autoSpaceDE w:val="0"/>
        <w:autoSpaceDN w:val="0"/>
        <w:adjustRightInd w:val="0"/>
        <w:spacing w:after="0" w:line="240" w:lineRule="auto"/>
        <w:rPr>
          <w:rFonts w:ascii="Segoe UI" w:hAnsi="Segoe UI" w:cs="Segoe UI"/>
          <w:color w:val="000000"/>
          <w:sz w:val="24"/>
          <w:szCs w:val="24"/>
        </w:rPr>
      </w:pPr>
    </w:p>
    <w:p w:rsidR="00DC1494" w:rsidRPr="00DC1494" w:rsidRDefault="00DC1494" w:rsidP="00DC1494">
      <w:pPr>
        <w:rPr>
          <w:rFonts w:ascii="Times New Roman" w:hAnsi="Times New Roman" w:cs="Times New Roman"/>
          <w:b/>
          <w:bCs/>
          <w:color w:val="000000"/>
          <w:sz w:val="26"/>
          <w:szCs w:val="26"/>
          <w:lang w:val="en-US"/>
        </w:rPr>
      </w:pPr>
      <w:r w:rsidRPr="00DC1494">
        <w:rPr>
          <w:rFonts w:ascii="Times New Roman" w:hAnsi="Times New Roman" w:cs="Times New Roman"/>
          <w:b/>
          <w:bCs/>
          <w:color w:val="000000"/>
          <w:sz w:val="26"/>
          <w:szCs w:val="26"/>
          <w:lang w:val="en-US"/>
        </w:rPr>
        <w:t>To define a new data source</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1. In Solution Explorer (on the right of the Microsoft Visual Studio window), right-click </w:t>
      </w:r>
      <w:r w:rsidRPr="00DC1494">
        <w:rPr>
          <w:rFonts w:ascii="Times New Roman" w:hAnsi="Times New Roman" w:cs="Times New Roman"/>
          <w:b/>
          <w:bCs/>
          <w:color w:val="000000"/>
          <w:sz w:val="26"/>
          <w:szCs w:val="26"/>
          <w:lang w:val="en-US"/>
        </w:rPr>
        <w:t>Data Sources</w:t>
      </w:r>
      <w:r w:rsidRPr="00DC1494">
        <w:rPr>
          <w:rFonts w:ascii="Times New Roman" w:hAnsi="Times New Roman" w:cs="Times New Roman"/>
          <w:color w:val="000000"/>
          <w:sz w:val="26"/>
          <w:szCs w:val="26"/>
          <w:lang w:val="en-US"/>
        </w:rPr>
        <w:t xml:space="preserve">, and then click </w:t>
      </w:r>
      <w:r w:rsidRPr="00DC1494">
        <w:rPr>
          <w:rFonts w:ascii="Times New Roman" w:hAnsi="Times New Roman" w:cs="Times New Roman"/>
          <w:b/>
          <w:bCs/>
          <w:color w:val="000000"/>
          <w:sz w:val="26"/>
          <w:szCs w:val="26"/>
          <w:lang w:val="en-US"/>
        </w:rPr>
        <w:t>New Data Source</w:t>
      </w:r>
      <w:r w:rsidRPr="00DC1494">
        <w:rPr>
          <w:rFonts w:ascii="Times New Roman" w:hAnsi="Times New Roman" w:cs="Times New Roman"/>
          <w:color w:val="000000"/>
          <w:sz w:val="26"/>
          <w:szCs w:val="26"/>
          <w:lang w:val="en-US"/>
        </w:rPr>
        <w:t xml:space="preserv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2. On the </w:t>
      </w:r>
      <w:r w:rsidRPr="00DC1494">
        <w:rPr>
          <w:rFonts w:ascii="Times New Roman" w:hAnsi="Times New Roman" w:cs="Times New Roman"/>
          <w:b/>
          <w:bCs/>
          <w:color w:val="000000"/>
          <w:sz w:val="26"/>
          <w:szCs w:val="26"/>
          <w:lang w:val="en-US"/>
        </w:rPr>
        <w:t xml:space="preserve">Welcome to the Data Source Wizard </w:t>
      </w:r>
      <w:r w:rsidRPr="00DC1494">
        <w:rPr>
          <w:rFonts w:ascii="Times New Roman" w:hAnsi="Times New Roman" w:cs="Times New Roman"/>
          <w:color w:val="000000"/>
          <w:sz w:val="26"/>
          <w:szCs w:val="26"/>
          <w:lang w:val="en-US"/>
        </w:rPr>
        <w:t xml:space="preserve">page of the </w:t>
      </w:r>
      <w:r w:rsidRPr="00DC1494">
        <w:rPr>
          <w:rFonts w:ascii="Times New Roman" w:hAnsi="Times New Roman" w:cs="Times New Roman"/>
          <w:b/>
          <w:bCs/>
          <w:color w:val="000000"/>
          <w:sz w:val="26"/>
          <w:szCs w:val="26"/>
          <w:lang w:val="en-US"/>
        </w:rPr>
        <w:t>Data Source Wizard</w:t>
      </w:r>
      <w:r w:rsidRPr="00DC1494">
        <w:rPr>
          <w:rFonts w:ascii="Times New Roman" w:hAnsi="Times New Roman" w:cs="Times New Roman"/>
          <w:color w:val="000000"/>
          <w:sz w:val="26"/>
          <w:szCs w:val="26"/>
          <w:lang w:val="en-US"/>
        </w:rPr>
        <w:t xml:space="preserve">, click </w:t>
      </w:r>
      <w:r w:rsidRPr="00DC1494">
        <w:rPr>
          <w:rFonts w:ascii="Times New Roman" w:hAnsi="Times New Roman" w:cs="Times New Roman"/>
          <w:b/>
          <w:bCs/>
          <w:color w:val="000000"/>
          <w:sz w:val="26"/>
          <w:szCs w:val="26"/>
          <w:lang w:val="en-US"/>
        </w:rPr>
        <w:t xml:space="preserve">Next </w:t>
      </w:r>
      <w:r w:rsidRPr="00DC1494">
        <w:rPr>
          <w:rFonts w:ascii="Times New Roman" w:hAnsi="Times New Roman" w:cs="Times New Roman"/>
          <w:color w:val="000000"/>
          <w:sz w:val="26"/>
          <w:szCs w:val="26"/>
          <w:lang w:val="en-US"/>
        </w:rPr>
        <w:t xml:space="preserve">to open the </w:t>
      </w:r>
      <w:r w:rsidRPr="00DC1494">
        <w:rPr>
          <w:rFonts w:ascii="Times New Roman" w:hAnsi="Times New Roman" w:cs="Times New Roman"/>
          <w:b/>
          <w:bCs/>
          <w:color w:val="000000"/>
          <w:sz w:val="26"/>
          <w:szCs w:val="26"/>
          <w:lang w:val="en-US"/>
        </w:rPr>
        <w:t xml:space="preserve">Select how to define the connection </w:t>
      </w:r>
      <w:r w:rsidRPr="00DC1494">
        <w:rPr>
          <w:rFonts w:ascii="Times New Roman" w:hAnsi="Times New Roman" w:cs="Times New Roman"/>
          <w:color w:val="000000"/>
          <w:sz w:val="26"/>
          <w:szCs w:val="26"/>
          <w:lang w:val="en-US"/>
        </w:rPr>
        <w:t xml:space="preserve">page.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3. On the </w:t>
      </w:r>
      <w:r w:rsidRPr="00DC1494">
        <w:rPr>
          <w:rFonts w:ascii="Times New Roman" w:hAnsi="Times New Roman" w:cs="Times New Roman"/>
          <w:b/>
          <w:bCs/>
          <w:color w:val="000000"/>
          <w:sz w:val="26"/>
          <w:szCs w:val="26"/>
          <w:lang w:val="en-US"/>
        </w:rPr>
        <w:t xml:space="preserve">Select how to define the connection </w:t>
      </w:r>
      <w:r w:rsidRPr="00DC1494">
        <w:rPr>
          <w:rFonts w:ascii="Times New Roman" w:hAnsi="Times New Roman" w:cs="Times New Roman"/>
          <w:color w:val="000000"/>
          <w:sz w:val="26"/>
          <w:szCs w:val="26"/>
          <w:lang w:val="en-US"/>
        </w:rPr>
        <w:t xml:space="preserve">page, you can define a data source based on a new connection, based on an existing connection, or based on a previously defined data source object. In this tutorial, you define a data source based on a new connection. Verify that </w:t>
      </w:r>
      <w:r w:rsidRPr="00DC1494">
        <w:rPr>
          <w:rFonts w:ascii="Times New Roman" w:hAnsi="Times New Roman" w:cs="Times New Roman"/>
          <w:b/>
          <w:bCs/>
          <w:color w:val="000000"/>
          <w:sz w:val="26"/>
          <w:szCs w:val="26"/>
          <w:lang w:val="en-US"/>
        </w:rPr>
        <w:t xml:space="preserve">Create a data source based on an existing or new connection </w:t>
      </w:r>
      <w:r w:rsidRPr="00DC1494">
        <w:rPr>
          <w:rFonts w:ascii="Times New Roman" w:hAnsi="Times New Roman" w:cs="Times New Roman"/>
          <w:color w:val="000000"/>
          <w:sz w:val="26"/>
          <w:szCs w:val="26"/>
          <w:lang w:val="en-US"/>
        </w:rPr>
        <w:t xml:space="preserve">is selected, and then click </w:t>
      </w:r>
      <w:r w:rsidRPr="00DC1494">
        <w:rPr>
          <w:rFonts w:ascii="Times New Roman" w:hAnsi="Times New Roman" w:cs="Times New Roman"/>
          <w:b/>
          <w:bCs/>
          <w:color w:val="000000"/>
          <w:sz w:val="26"/>
          <w:szCs w:val="26"/>
          <w:lang w:val="en-US"/>
        </w:rPr>
        <w:t>New</w:t>
      </w:r>
      <w:r w:rsidRPr="00DC1494">
        <w:rPr>
          <w:rFonts w:ascii="Times New Roman" w:hAnsi="Times New Roman" w:cs="Times New Roman"/>
          <w:color w:val="000000"/>
          <w:sz w:val="26"/>
          <w:szCs w:val="26"/>
          <w:lang w:val="en-US"/>
        </w:rPr>
        <w:t xml:space="preserv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4. In the </w:t>
      </w:r>
      <w:r w:rsidRPr="00DC1494">
        <w:rPr>
          <w:rFonts w:ascii="Times New Roman" w:hAnsi="Times New Roman" w:cs="Times New Roman"/>
          <w:b/>
          <w:bCs/>
          <w:color w:val="000000"/>
          <w:sz w:val="26"/>
          <w:szCs w:val="26"/>
          <w:lang w:val="en-US"/>
        </w:rPr>
        <w:t xml:space="preserve">Connection Manager </w:t>
      </w:r>
      <w:r w:rsidRPr="00DC1494">
        <w:rPr>
          <w:rFonts w:ascii="Times New Roman" w:hAnsi="Times New Roman" w:cs="Times New Roman"/>
          <w:color w:val="000000"/>
          <w:sz w:val="26"/>
          <w:szCs w:val="26"/>
          <w:lang w:val="en-US"/>
        </w:rPr>
        <w:t xml:space="preserve">dialog box, you define connection properties for the data source. In the </w:t>
      </w:r>
      <w:r w:rsidRPr="00DC1494">
        <w:rPr>
          <w:rFonts w:ascii="Times New Roman" w:hAnsi="Times New Roman" w:cs="Times New Roman"/>
          <w:b/>
          <w:bCs/>
          <w:color w:val="000000"/>
          <w:sz w:val="26"/>
          <w:szCs w:val="26"/>
          <w:lang w:val="en-US"/>
        </w:rPr>
        <w:t xml:space="preserve">Provider </w:t>
      </w:r>
      <w:r w:rsidRPr="00DC1494">
        <w:rPr>
          <w:rFonts w:ascii="Times New Roman" w:hAnsi="Times New Roman" w:cs="Times New Roman"/>
          <w:color w:val="000000"/>
          <w:sz w:val="26"/>
          <w:szCs w:val="26"/>
          <w:lang w:val="en-US"/>
        </w:rPr>
        <w:t xml:space="preserve">list box, verify that </w:t>
      </w:r>
      <w:r w:rsidRPr="00DC1494">
        <w:rPr>
          <w:rFonts w:ascii="Times New Roman" w:hAnsi="Times New Roman" w:cs="Times New Roman"/>
          <w:b/>
          <w:bCs/>
          <w:color w:val="000000"/>
          <w:sz w:val="26"/>
          <w:szCs w:val="26"/>
          <w:lang w:val="en-US"/>
        </w:rPr>
        <w:t xml:space="preserve">Native OLE DB\SQL Server Native Client 11.0 </w:t>
      </w:r>
      <w:r w:rsidRPr="00DC1494">
        <w:rPr>
          <w:rFonts w:ascii="Times New Roman" w:hAnsi="Times New Roman" w:cs="Times New Roman"/>
          <w:color w:val="000000"/>
          <w:sz w:val="26"/>
          <w:szCs w:val="26"/>
          <w:lang w:val="en-US"/>
        </w:rPr>
        <w:t xml:space="preserve">is selected. Analysis Services also supports other providers, which are displayed in the </w:t>
      </w:r>
      <w:r w:rsidRPr="00DC1494">
        <w:rPr>
          <w:rFonts w:ascii="Times New Roman" w:hAnsi="Times New Roman" w:cs="Times New Roman"/>
          <w:b/>
          <w:bCs/>
          <w:color w:val="000000"/>
          <w:sz w:val="26"/>
          <w:szCs w:val="26"/>
          <w:lang w:val="en-US"/>
        </w:rPr>
        <w:t xml:space="preserve">Provider </w:t>
      </w:r>
      <w:r w:rsidRPr="00DC1494">
        <w:rPr>
          <w:rFonts w:ascii="Times New Roman" w:hAnsi="Times New Roman" w:cs="Times New Roman"/>
          <w:color w:val="000000"/>
          <w:sz w:val="26"/>
          <w:szCs w:val="26"/>
          <w:lang w:val="en-US"/>
        </w:rPr>
        <w:t xml:space="preserve">list.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5. In the </w:t>
      </w:r>
      <w:r w:rsidRPr="00DC1494">
        <w:rPr>
          <w:rFonts w:ascii="Times New Roman" w:hAnsi="Times New Roman" w:cs="Times New Roman"/>
          <w:b/>
          <w:bCs/>
          <w:color w:val="000000"/>
          <w:sz w:val="26"/>
          <w:szCs w:val="26"/>
          <w:lang w:val="en-US"/>
        </w:rPr>
        <w:t xml:space="preserve">Server name </w:t>
      </w:r>
      <w:r w:rsidRPr="00DC1494">
        <w:rPr>
          <w:rFonts w:ascii="Times New Roman" w:hAnsi="Times New Roman" w:cs="Times New Roman"/>
          <w:color w:val="000000"/>
          <w:sz w:val="26"/>
          <w:szCs w:val="26"/>
          <w:lang w:val="en-US"/>
        </w:rPr>
        <w:t xml:space="preserve">text box, type </w:t>
      </w:r>
      <w:r w:rsidRPr="00DC1494">
        <w:rPr>
          <w:rFonts w:ascii="Times New Roman" w:hAnsi="Times New Roman" w:cs="Times New Roman"/>
          <w:b/>
          <w:bCs/>
          <w:color w:val="000000"/>
          <w:sz w:val="26"/>
          <w:szCs w:val="26"/>
          <w:lang w:val="en-US"/>
        </w:rPr>
        <w:t>localhost</w:t>
      </w:r>
      <w:r w:rsidRPr="00DC1494">
        <w:rPr>
          <w:rFonts w:ascii="Times New Roman" w:hAnsi="Times New Roman" w:cs="Times New Roman"/>
          <w:color w:val="000000"/>
          <w:sz w:val="26"/>
          <w:szCs w:val="26"/>
          <w:lang w:val="en-US"/>
        </w:rPr>
        <w:t xml:space="preserve">. To connect to a named instance on your local computer, type </w:t>
      </w:r>
      <w:r w:rsidRPr="00DC1494">
        <w:rPr>
          <w:rFonts w:ascii="Times New Roman" w:hAnsi="Times New Roman" w:cs="Times New Roman"/>
          <w:b/>
          <w:bCs/>
          <w:color w:val="000000"/>
          <w:sz w:val="26"/>
          <w:szCs w:val="26"/>
          <w:lang w:val="en-US"/>
        </w:rPr>
        <w:t>localhost\&lt;instance name&gt;</w:t>
      </w:r>
      <w:r w:rsidRPr="00DC1494">
        <w:rPr>
          <w:rFonts w:ascii="Times New Roman" w:hAnsi="Times New Roman" w:cs="Times New Roman"/>
          <w:color w:val="000000"/>
          <w:sz w:val="26"/>
          <w:szCs w:val="26"/>
          <w:lang w:val="en-US"/>
        </w:rPr>
        <w:t xml:space="preserve">. To connect to the specific computer instead of the local computer, type the computer name or IP address.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lastRenderedPageBreak/>
        <w:t xml:space="preserve">6. Verify that </w:t>
      </w:r>
      <w:r w:rsidRPr="00DC1494">
        <w:rPr>
          <w:rFonts w:ascii="Times New Roman" w:hAnsi="Times New Roman" w:cs="Times New Roman"/>
          <w:b/>
          <w:bCs/>
          <w:color w:val="000000"/>
          <w:sz w:val="26"/>
          <w:szCs w:val="26"/>
          <w:lang w:val="en-US"/>
        </w:rPr>
        <w:t xml:space="preserve">Use Windows Authentication </w:t>
      </w:r>
      <w:r w:rsidRPr="00DC1494">
        <w:rPr>
          <w:rFonts w:ascii="Times New Roman" w:hAnsi="Times New Roman" w:cs="Times New Roman"/>
          <w:color w:val="000000"/>
          <w:sz w:val="26"/>
          <w:szCs w:val="26"/>
          <w:lang w:val="en-US"/>
        </w:rPr>
        <w:t xml:space="preserve">is selected. In the </w:t>
      </w:r>
      <w:r w:rsidRPr="00DC1494">
        <w:rPr>
          <w:rFonts w:ascii="Times New Roman" w:hAnsi="Times New Roman" w:cs="Times New Roman"/>
          <w:b/>
          <w:bCs/>
          <w:color w:val="000000"/>
          <w:sz w:val="26"/>
          <w:szCs w:val="26"/>
          <w:lang w:val="en-US"/>
        </w:rPr>
        <w:t xml:space="preserve">Select or enter a database name </w:t>
      </w:r>
      <w:r w:rsidRPr="00DC1494">
        <w:rPr>
          <w:rFonts w:ascii="Times New Roman" w:hAnsi="Times New Roman" w:cs="Times New Roman"/>
          <w:color w:val="000000"/>
          <w:sz w:val="26"/>
          <w:szCs w:val="26"/>
          <w:lang w:val="en-US"/>
        </w:rPr>
        <w:t xml:space="preserve">list, select </w:t>
      </w:r>
      <w:r w:rsidRPr="00DC1494">
        <w:rPr>
          <w:rFonts w:ascii="Times New Roman" w:hAnsi="Times New Roman" w:cs="Times New Roman"/>
          <w:b/>
          <w:bCs/>
          <w:color w:val="000000"/>
          <w:sz w:val="26"/>
          <w:szCs w:val="26"/>
          <w:lang w:val="en-US"/>
        </w:rPr>
        <w:t>AdventureWorksDW2012</w:t>
      </w:r>
      <w:r w:rsidRPr="00DC1494">
        <w:rPr>
          <w:rFonts w:ascii="Times New Roman" w:hAnsi="Times New Roman" w:cs="Times New Roman"/>
          <w:color w:val="000000"/>
          <w:sz w:val="26"/>
          <w:szCs w:val="26"/>
          <w:lang w:val="en-US"/>
        </w:rPr>
        <w:t xml:space="preserv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7. Click </w:t>
      </w:r>
      <w:r w:rsidRPr="00DC1494">
        <w:rPr>
          <w:rFonts w:ascii="Times New Roman" w:hAnsi="Times New Roman" w:cs="Times New Roman"/>
          <w:b/>
          <w:bCs/>
          <w:color w:val="000000"/>
          <w:sz w:val="26"/>
          <w:szCs w:val="26"/>
          <w:lang w:val="en-US"/>
        </w:rPr>
        <w:t xml:space="preserve">Test Connection </w:t>
      </w:r>
      <w:r w:rsidRPr="00DC1494">
        <w:rPr>
          <w:rFonts w:ascii="Times New Roman" w:hAnsi="Times New Roman" w:cs="Times New Roman"/>
          <w:color w:val="000000"/>
          <w:sz w:val="26"/>
          <w:szCs w:val="26"/>
          <w:lang w:val="en-US"/>
        </w:rPr>
        <w:t xml:space="preserve">to test the connection to the database.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8. Click </w:t>
      </w:r>
      <w:r w:rsidRPr="00DC1494">
        <w:rPr>
          <w:rFonts w:ascii="Times New Roman" w:hAnsi="Times New Roman" w:cs="Times New Roman"/>
          <w:b/>
          <w:bCs/>
          <w:color w:val="000000"/>
          <w:sz w:val="26"/>
          <w:szCs w:val="26"/>
          <w:lang w:val="en-US"/>
        </w:rPr>
        <w:t>OK</w:t>
      </w:r>
      <w:r w:rsidRPr="00DC1494">
        <w:rPr>
          <w:rFonts w:ascii="Times New Roman" w:hAnsi="Times New Roman" w:cs="Times New Roman"/>
          <w:color w:val="000000"/>
          <w:sz w:val="26"/>
          <w:szCs w:val="26"/>
          <w:lang w:val="en-US"/>
        </w:rPr>
        <w:t xml:space="preserve">, and then click </w:t>
      </w:r>
      <w:r w:rsidRPr="00DC1494">
        <w:rPr>
          <w:rFonts w:ascii="Times New Roman" w:hAnsi="Times New Roman" w:cs="Times New Roman"/>
          <w:b/>
          <w:bCs/>
          <w:color w:val="000000"/>
          <w:sz w:val="26"/>
          <w:szCs w:val="26"/>
          <w:lang w:val="en-US"/>
        </w:rPr>
        <w:t>Next</w:t>
      </w:r>
      <w:r w:rsidRPr="00DC1494">
        <w:rPr>
          <w:rFonts w:ascii="Times New Roman" w:hAnsi="Times New Roman" w:cs="Times New Roman"/>
          <w:color w:val="000000"/>
          <w:sz w:val="26"/>
          <w:szCs w:val="26"/>
          <w:lang w:val="en-US"/>
        </w:rPr>
        <w:t xml:space="preserv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9. On the </w:t>
      </w:r>
      <w:r w:rsidRPr="00DC1494">
        <w:rPr>
          <w:rFonts w:ascii="Times New Roman" w:hAnsi="Times New Roman" w:cs="Times New Roman"/>
          <w:b/>
          <w:bCs/>
          <w:color w:val="000000"/>
          <w:sz w:val="26"/>
          <w:szCs w:val="26"/>
          <w:lang w:val="en-US"/>
        </w:rPr>
        <w:t xml:space="preserve">Impersonation Information </w:t>
      </w:r>
      <w:r w:rsidRPr="00DC1494">
        <w:rPr>
          <w:rFonts w:ascii="Times New Roman" w:hAnsi="Times New Roman" w:cs="Times New Roman"/>
          <w:color w:val="000000"/>
          <w:sz w:val="26"/>
          <w:szCs w:val="26"/>
          <w:lang w:val="en-US"/>
        </w:rPr>
        <w:t xml:space="preserve">page of the wizard, you define the security credentials for Analysis Services to use to connect to the data source. Impersonation affects the Windows account used to connect to the data source when Windows Authentication is selected. Analysis Services does not support impersonation for processing OLAP objects. Select </w:t>
      </w:r>
      <w:r w:rsidRPr="00DC1494">
        <w:rPr>
          <w:rFonts w:ascii="Times New Roman" w:hAnsi="Times New Roman" w:cs="Times New Roman"/>
          <w:b/>
          <w:bCs/>
          <w:color w:val="000000"/>
          <w:sz w:val="26"/>
          <w:szCs w:val="26"/>
          <w:lang w:val="en-US"/>
        </w:rPr>
        <w:t>Use the service account</w:t>
      </w:r>
      <w:r w:rsidRPr="00DC1494">
        <w:rPr>
          <w:rFonts w:ascii="Times New Roman" w:hAnsi="Times New Roman" w:cs="Times New Roman"/>
          <w:color w:val="000000"/>
          <w:sz w:val="26"/>
          <w:szCs w:val="26"/>
          <w:lang w:val="en-US"/>
        </w:rPr>
        <w:t xml:space="preserve">, and then click </w:t>
      </w:r>
      <w:r w:rsidRPr="00DC1494">
        <w:rPr>
          <w:rFonts w:ascii="Times New Roman" w:hAnsi="Times New Roman" w:cs="Times New Roman"/>
          <w:b/>
          <w:bCs/>
          <w:color w:val="000000"/>
          <w:sz w:val="26"/>
          <w:szCs w:val="26"/>
          <w:lang w:val="en-US"/>
        </w:rPr>
        <w:t>Next</w:t>
      </w:r>
      <w:r w:rsidRPr="00DC1494">
        <w:rPr>
          <w:rFonts w:ascii="Times New Roman" w:hAnsi="Times New Roman" w:cs="Times New Roman"/>
          <w:color w:val="000000"/>
          <w:sz w:val="26"/>
          <w:szCs w:val="26"/>
          <w:lang w:val="en-US"/>
        </w:rPr>
        <w:t xml:space="preserve">. </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10. On the </w:t>
      </w:r>
      <w:r w:rsidRPr="00DC1494">
        <w:rPr>
          <w:rFonts w:ascii="Times New Roman" w:hAnsi="Times New Roman" w:cs="Times New Roman"/>
          <w:b/>
          <w:bCs/>
          <w:color w:val="000000"/>
          <w:sz w:val="26"/>
          <w:szCs w:val="26"/>
          <w:lang w:val="en-US"/>
        </w:rPr>
        <w:t xml:space="preserve">Completing the Wizard </w:t>
      </w:r>
      <w:r w:rsidRPr="00DC1494">
        <w:rPr>
          <w:rFonts w:ascii="Times New Roman" w:hAnsi="Times New Roman" w:cs="Times New Roman"/>
          <w:color w:val="000000"/>
          <w:sz w:val="26"/>
          <w:szCs w:val="26"/>
          <w:lang w:val="en-US"/>
        </w:rPr>
        <w:t xml:space="preserve">page, accept the default name, </w:t>
      </w:r>
      <w:r w:rsidRPr="00DC1494">
        <w:rPr>
          <w:rFonts w:ascii="Times New Roman" w:hAnsi="Times New Roman" w:cs="Times New Roman"/>
          <w:b/>
          <w:bCs/>
          <w:color w:val="000000"/>
          <w:sz w:val="26"/>
          <w:szCs w:val="26"/>
          <w:lang w:val="en-US"/>
        </w:rPr>
        <w:t>Adventure Works DW 2012</w:t>
      </w:r>
      <w:r w:rsidRPr="00DC1494">
        <w:rPr>
          <w:rFonts w:ascii="Times New Roman" w:hAnsi="Times New Roman" w:cs="Times New Roman"/>
          <w:color w:val="000000"/>
          <w:sz w:val="26"/>
          <w:szCs w:val="26"/>
          <w:lang w:val="en-US"/>
        </w:rPr>
        <w:t xml:space="preserve">, and then click </w:t>
      </w:r>
      <w:r w:rsidRPr="00DC1494">
        <w:rPr>
          <w:rFonts w:ascii="Times New Roman" w:hAnsi="Times New Roman" w:cs="Times New Roman"/>
          <w:b/>
          <w:bCs/>
          <w:color w:val="000000"/>
          <w:sz w:val="26"/>
          <w:szCs w:val="26"/>
          <w:lang w:val="en-US"/>
        </w:rPr>
        <w:t xml:space="preserve">Finish </w:t>
      </w:r>
      <w:r w:rsidRPr="00DC1494">
        <w:rPr>
          <w:rFonts w:ascii="Times New Roman" w:hAnsi="Times New Roman" w:cs="Times New Roman"/>
          <w:color w:val="000000"/>
          <w:sz w:val="26"/>
          <w:szCs w:val="26"/>
          <w:lang w:val="en-US"/>
        </w:rPr>
        <w:t xml:space="preserve">to create the new data source. </w:t>
      </w:r>
    </w:p>
    <w:p w:rsidR="00DC1494" w:rsidRDefault="00DC1494" w:rsidP="00DC1494">
      <w:pPr>
        <w:rPr>
          <w:rFonts w:ascii="Times New Roman" w:hAnsi="Times New Roman" w:cs="Times New Roman"/>
          <w:sz w:val="26"/>
          <w:szCs w:val="26"/>
          <w:lang w:val="en-US"/>
        </w:rPr>
      </w:pP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8"/>
          <w:szCs w:val="28"/>
          <w:lang w:val="en-US"/>
        </w:rPr>
      </w:pPr>
      <w:r w:rsidRPr="00DC1494">
        <w:rPr>
          <w:rFonts w:ascii="Times New Roman" w:hAnsi="Times New Roman" w:cs="Times New Roman"/>
          <w:b/>
          <w:bCs/>
          <w:color w:val="000000"/>
          <w:sz w:val="28"/>
          <w:szCs w:val="28"/>
          <w:lang w:val="en-US"/>
        </w:rPr>
        <w:t xml:space="preserve">Defining a Data Source View </w:t>
      </w:r>
    </w:p>
    <w:p w:rsidR="00DC1494" w:rsidRDefault="00DC1494" w:rsidP="00DC1494">
      <w:pPr>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After you define the data sources that you will use in an Analysis Services project, the next step is generally to define a data source view for the project. A data source view is a single, unified view of the metadata from the specified tables and views that the data source defines in the project. Storing the metadata in the data source view enables you to work with the metadata during development without an open connection to any underlying data source. For more information, see Working with Data Source Views (SSAS). In the following task, you define a data source view that includes five tables from the </w:t>
      </w:r>
      <w:r w:rsidRPr="00DC1494">
        <w:rPr>
          <w:rFonts w:ascii="Times New Roman" w:hAnsi="Times New Roman" w:cs="Times New Roman"/>
          <w:b/>
          <w:bCs/>
          <w:color w:val="000000"/>
          <w:sz w:val="26"/>
          <w:szCs w:val="26"/>
          <w:lang w:val="en-US"/>
        </w:rPr>
        <w:t xml:space="preserve">AdventureWorksDW2012 </w:t>
      </w:r>
      <w:r w:rsidRPr="00DC1494">
        <w:rPr>
          <w:rFonts w:ascii="Times New Roman" w:hAnsi="Times New Roman" w:cs="Times New Roman"/>
          <w:color w:val="000000"/>
          <w:sz w:val="26"/>
          <w:szCs w:val="26"/>
          <w:lang w:val="en-US"/>
        </w:rPr>
        <w:t>data source.</w:t>
      </w:r>
    </w:p>
    <w:p w:rsidR="00DC1494" w:rsidRPr="00DC1494" w:rsidRDefault="00DC1494" w:rsidP="00DC1494">
      <w:pPr>
        <w:rPr>
          <w:rFonts w:ascii="Times New Roman" w:hAnsi="Times New Roman" w:cs="Times New Roman"/>
          <w:b/>
          <w:color w:val="000000"/>
          <w:sz w:val="26"/>
          <w:szCs w:val="26"/>
          <w:lang w:val="en-US"/>
        </w:rPr>
      </w:pPr>
      <w:r w:rsidRPr="00DC1494">
        <w:rPr>
          <w:rFonts w:ascii="Times New Roman" w:hAnsi="Times New Roman" w:cs="Times New Roman"/>
          <w:b/>
          <w:color w:val="000000"/>
          <w:sz w:val="26"/>
          <w:szCs w:val="26"/>
          <w:lang w:val="en-US"/>
        </w:rPr>
        <w:t>To define a new data source view</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1. In Solution Explorer (on the right of the Microsoft Visual Studio window), right-click </w:t>
      </w:r>
      <w:r w:rsidRPr="00DC1494">
        <w:rPr>
          <w:rFonts w:ascii="Times New Roman" w:hAnsi="Times New Roman" w:cs="Times New Roman"/>
          <w:b/>
          <w:bCs/>
          <w:color w:val="000000"/>
          <w:sz w:val="26"/>
          <w:szCs w:val="26"/>
          <w:lang w:val="en-US"/>
        </w:rPr>
        <w:t>Data Source Views</w:t>
      </w:r>
      <w:r w:rsidRPr="00DC1494">
        <w:rPr>
          <w:rFonts w:ascii="Times New Roman" w:hAnsi="Times New Roman" w:cs="Times New Roman"/>
          <w:color w:val="000000"/>
          <w:sz w:val="26"/>
          <w:szCs w:val="26"/>
          <w:lang w:val="en-US"/>
        </w:rPr>
        <w:t xml:space="preserve">, and then click </w:t>
      </w:r>
      <w:r w:rsidRPr="00DC1494">
        <w:rPr>
          <w:rFonts w:ascii="Times New Roman" w:hAnsi="Times New Roman" w:cs="Times New Roman"/>
          <w:b/>
          <w:bCs/>
          <w:color w:val="000000"/>
          <w:sz w:val="26"/>
          <w:szCs w:val="26"/>
          <w:lang w:val="en-US"/>
        </w:rPr>
        <w:t>New Data Source View</w:t>
      </w:r>
      <w:r w:rsidRPr="00DC1494">
        <w:rPr>
          <w:rFonts w:ascii="Times New Roman" w:hAnsi="Times New Roman" w:cs="Times New Roman"/>
          <w:color w:val="000000"/>
          <w:sz w:val="26"/>
          <w:szCs w:val="26"/>
          <w:lang w:val="en-US"/>
        </w:rPr>
        <w:t xml:space="preserv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2. On the </w:t>
      </w:r>
      <w:r w:rsidRPr="00DC1494">
        <w:rPr>
          <w:rFonts w:ascii="Times New Roman" w:hAnsi="Times New Roman" w:cs="Times New Roman"/>
          <w:b/>
          <w:bCs/>
          <w:color w:val="000000"/>
          <w:sz w:val="26"/>
          <w:szCs w:val="26"/>
          <w:lang w:val="en-US"/>
        </w:rPr>
        <w:t xml:space="preserve">Welcome to the Data Source View Wizard </w:t>
      </w:r>
      <w:r w:rsidRPr="00DC1494">
        <w:rPr>
          <w:rFonts w:ascii="Times New Roman" w:hAnsi="Times New Roman" w:cs="Times New Roman"/>
          <w:color w:val="000000"/>
          <w:sz w:val="26"/>
          <w:szCs w:val="26"/>
          <w:lang w:val="en-US"/>
        </w:rPr>
        <w:t xml:space="preserve">page, click </w:t>
      </w:r>
      <w:r w:rsidRPr="00DC1494">
        <w:rPr>
          <w:rFonts w:ascii="Times New Roman" w:hAnsi="Times New Roman" w:cs="Times New Roman"/>
          <w:b/>
          <w:bCs/>
          <w:color w:val="000000"/>
          <w:sz w:val="26"/>
          <w:szCs w:val="26"/>
          <w:lang w:val="en-US"/>
        </w:rPr>
        <w:t>Next</w:t>
      </w:r>
      <w:r w:rsidRPr="00DC1494">
        <w:rPr>
          <w:rFonts w:ascii="Times New Roman" w:hAnsi="Times New Roman" w:cs="Times New Roman"/>
          <w:color w:val="000000"/>
          <w:sz w:val="26"/>
          <w:szCs w:val="26"/>
          <w:lang w:val="en-US"/>
        </w:rPr>
        <w:t xml:space="preserve">. The </w:t>
      </w:r>
      <w:r w:rsidRPr="00DC1494">
        <w:rPr>
          <w:rFonts w:ascii="Times New Roman" w:hAnsi="Times New Roman" w:cs="Times New Roman"/>
          <w:b/>
          <w:bCs/>
          <w:color w:val="000000"/>
          <w:sz w:val="26"/>
          <w:szCs w:val="26"/>
          <w:lang w:val="en-US"/>
        </w:rPr>
        <w:t xml:space="preserve">Select a Data Source </w:t>
      </w:r>
      <w:r w:rsidRPr="00DC1494">
        <w:rPr>
          <w:rFonts w:ascii="Times New Roman" w:hAnsi="Times New Roman" w:cs="Times New Roman"/>
          <w:color w:val="000000"/>
          <w:sz w:val="26"/>
          <w:szCs w:val="26"/>
          <w:lang w:val="en-US"/>
        </w:rPr>
        <w:t xml:space="preserve">page appears.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3. Under </w:t>
      </w:r>
      <w:r w:rsidRPr="00DC1494">
        <w:rPr>
          <w:rFonts w:ascii="Times New Roman" w:hAnsi="Times New Roman" w:cs="Times New Roman"/>
          <w:b/>
          <w:bCs/>
          <w:color w:val="000000"/>
          <w:sz w:val="26"/>
          <w:szCs w:val="26"/>
          <w:lang w:val="en-US"/>
        </w:rPr>
        <w:t>Relational data sources</w:t>
      </w:r>
      <w:r w:rsidRPr="00DC1494">
        <w:rPr>
          <w:rFonts w:ascii="Times New Roman" w:hAnsi="Times New Roman" w:cs="Times New Roman"/>
          <w:color w:val="000000"/>
          <w:sz w:val="26"/>
          <w:szCs w:val="26"/>
          <w:lang w:val="en-US"/>
        </w:rPr>
        <w:t xml:space="preserve">, the </w:t>
      </w:r>
      <w:r w:rsidRPr="00DC1494">
        <w:rPr>
          <w:rFonts w:ascii="Times New Roman" w:hAnsi="Times New Roman" w:cs="Times New Roman"/>
          <w:b/>
          <w:bCs/>
          <w:color w:val="000000"/>
          <w:sz w:val="26"/>
          <w:szCs w:val="26"/>
          <w:lang w:val="en-US"/>
        </w:rPr>
        <w:t xml:space="preserve">Adventure Works DW 2012 </w:t>
      </w:r>
      <w:r w:rsidRPr="00DC1494">
        <w:rPr>
          <w:rFonts w:ascii="Times New Roman" w:hAnsi="Times New Roman" w:cs="Times New Roman"/>
          <w:color w:val="000000"/>
          <w:sz w:val="26"/>
          <w:szCs w:val="26"/>
          <w:lang w:val="en-US"/>
        </w:rPr>
        <w:t xml:space="preserve">data source is selected. Click </w:t>
      </w:r>
      <w:r w:rsidRPr="00DC1494">
        <w:rPr>
          <w:rFonts w:ascii="Times New Roman" w:hAnsi="Times New Roman" w:cs="Times New Roman"/>
          <w:b/>
          <w:bCs/>
          <w:color w:val="000000"/>
          <w:sz w:val="26"/>
          <w:szCs w:val="26"/>
          <w:lang w:val="en-US"/>
        </w:rPr>
        <w:t>Next</w:t>
      </w:r>
      <w:r w:rsidRPr="00DC1494">
        <w:rPr>
          <w:rFonts w:ascii="Times New Roman" w:hAnsi="Times New Roman" w:cs="Times New Roman"/>
          <w:color w:val="000000"/>
          <w:sz w:val="26"/>
          <w:szCs w:val="26"/>
          <w:lang w:val="en-US"/>
        </w:rPr>
        <w:t xml:space="preserve">. </w:t>
      </w:r>
      <w:r w:rsidRPr="00DC1494">
        <w:rPr>
          <w:rFonts w:ascii="Times New Roman" w:hAnsi="Times New Roman" w:cs="Times New Roman"/>
          <w:b/>
          <w:bCs/>
          <w:color w:val="000000"/>
          <w:sz w:val="26"/>
          <w:szCs w:val="26"/>
          <w:lang w:val="en-US"/>
        </w:rPr>
        <w:t xml:space="preserve">Note </w:t>
      </w:r>
      <w:r w:rsidRPr="00DC1494">
        <w:rPr>
          <w:rFonts w:ascii="Times New Roman" w:hAnsi="Times New Roman" w:cs="Times New Roman"/>
          <w:color w:val="000000"/>
          <w:sz w:val="26"/>
          <w:szCs w:val="26"/>
          <w:lang w:val="en-US"/>
        </w:rPr>
        <w:t>To create a data source view that is based on multiple data sources, first define a data source view that is based on a single data source. This data source is then called the primary data source. You can then add tables and views from a secondary data source. When designing dimensions that contain attributes based on related tables in multiple data sources, you might need to define a Microsoft SQL Server data source as the primary data source to use its distributed query engine capabilities.</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8"/>
          <w:szCs w:val="28"/>
          <w:lang w:val="en-US"/>
        </w:rPr>
      </w:pPr>
      <w:r w:rsidRPr="00DC1494">
        <w:rPr>
          <w:rFonts w:ascii="Times New Roman" w:hAnsi="Times New Roman" w:cs="Times New Roman"/>
          <w:color w:val="000000"/>
          <w:sz w:val="26"/>
          <w:szCs w:val="26"/>
          <w:lang w:val="en-US"/>
        </w:rPr>
        <w:t xml:space="preserve">4. On the </w:t>
      </w:r>
      <w:r w:rsidRPr="00DC1494">
        <w:rPr>
          <w:rFonts w:ascii="Times New Roman" w:hAnsi="Times New Roman" w:cs="Times New Roman"/>
          <w:b/>
          <w:bCs/>
          <w:color w:val="000000"/>
          <w:sz w:val="26"/>
          <w:szCs w:val="26"/>
          <w:lang w:val="en-US"/>
        </w:rPr>
        <w:t xml:space="preserve">Select Tables and Views </w:t>
      </w:r>
      <w:r w:rsidRPr="00DC1494">
        <w:rPr>
          <w:rFonts w:ascii="Times New Roman" w:hAnsi="Times New Roman" w:cs="Times New Roman"/>
          <w:color w:val="000000"/>
          <w:sz w:val="26"/>
          <w:szCs w:val="26"/>
          <w:lang w:val="en-US"/>
        </w:rPr>
        <w:t xml:space="preserve">page, select tables and views from the list of objects that are </w:t>
      </w:r>
      <w:r w:rsidRPr="00DC1494">
        <w:rPr>
          <w:rFonts w:ascii="Times New Roman" w:hAnsi="Times New Roman" w:cs="Times New Roman"/>
          <w:color w:val="000000"/>
          <w:sz w:val="28"/>
          <w:szCs w:val="28"/>
          <w:lang w:val="en-US"/>
        </w:rPr>
        <w:t xml:space="preserve">available from the selected data source. You can filter this list to help you select tables and views. </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8"/>
          <w:szCs w:val="28"/>
          <w:lang w:val="en-US"/>
        </w:rPr>
      </w:pPr>
      <w:r w:rsidRPr="00DC1494">
        <w:rPr>
          <w:rFonts w:ascii="Times New Roman" w:hAnsi="Times New Roman" w:cs="Times New Roman"/>
          <w:color w:val="000000"/>
          <w:sz w:val="28"/>
          <w:szCs w:val="28"/>
          <w:lang w:val="en-US"/>
        </w:rPr>
        <w:t xml:space="preserve">In the </w:t>
      </w:r>
      <w:r w:rsidRPr="00DC1494">
        <w:rPr>
          <w:rFonts w:ascii="Times New Roman" w:hAnsi="Times New Roman" w:cs="Times New Roman"/>
          <w:b/>
          <w:bCs/>
          <w:color w:val="000000"/>
          <w:sz w:val="28"/>
          <w:szCs w:val="28"/>
          <w:lang w:val="en-US"/>
        </w:rPr>
        <w:t xml:space="preserve">Available objects </w:t>
      </w:r>
      <w:r w:rsidRPr="00DC1494">
        <w:rPr>
          <w:rFonts w:ascii="Times New Roman" w:hAnsi="Times New Roman" w:cs="Times New Roman"/>
          <w:color w:val="000000"/>
          <w:sz w:val="28"/>
          <w:szCs w:val="28"/>
          <w:lang w:val="en-US"/>
        </w:rPr>
        <w:t xml:space="preserve">list, select the following objects. You can select multiple tables by clicking each while holding down the CTRL key: • </w:t>
      </w:r>
      <w:proofErr w:type="spellStart"/>
      <w:r w:rsidRPr="00DC1494">
        <w:rPr>
          <w:rFonts w:ascii="Times New Roman" w:hAnsi="Times New Roman" w:cs="Times New Roman"/>
          <w:b/>
          <w:bCs/>
          <w:color w:val="000000"/>
          <w:sz w:val="28"/>
          <w:szCs w:val="28"/>
          <w:lang w:val="en-US"/>
        </w:rPr>
        <w:t>DimCustomer</w:t>
      </w:r>
      <w:proofErr w:type="spellEnd"/>
      <w:r w:rsidRPr="00DC1494">
        <w:rPr>
          <w:rFonts w:ascii="Times New Roman" w:hAnsi="Times New Roman" w:cs="Times New Roman"/>
          <w:b/>
          <w:bCs/>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dbo</w:t>
      </w:r>
      <w:proofErr w:type="spellEnd"/>
      <w:r w:rsidRPr="00DC1494">
        <w:rPr>
          <w:rFonts w:ascii="Times New Roman" w:hAnsi="Times New Roman" w:cs="Times New Roman"/>
          <w:b/>
          <w:bCs/>
          <w:color w:val="000000"/>
          <w:sz w:val="28"/>
          <w:szCs w:val="28"/>
          <w:lang w:val="en-US"/>
        </w:rPr>
        <w:t xml:space="preserve">) </w:t>
      </w:r>
      <w:r w:rsidRPr="00DC1494">
        <w:rPr>
          <w:rFonts w:ascii="Times New Roman" w:hAnsi="Times New Roman" w:cs="Times New Roman"/>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DimDate</w:t>
      </w:r>
      <w:proofErr w:type="spellEnd"/>
      <w:r w:rsidRPr="00DC1494">
        <w:rPr>
          <w:rFonts w:ascii="Times New Roman" w:hAnsi="Times New Roman" w:cs="Times New Roman"/>
          <w:b/>
          <w:bCs/>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dbo</w:t>
      </w:r>
      <w:proofErr w:type="spellEnd"/>
      <w:r w:rsidRPr="00DC1494">
        <w:rPr>
          <w:rFonts w:ascii="Times New Roman" w:hAnsi="Times New Roman" w:cs="Times New Roman"/>
          <w:b/>
          <w:bCs/>
          <w:color w:val="000000"/>
          <w:sz w:val="28"/>
          <w:szCs w:val="28"/>
          <w:lang w:val="en-US"/>
        </w:rPr>
        <w:t xml:space="preserve">) </w:t>
      </w:r>
      <w:r w:rsidRPr="00DC1494">
        <w:rPr>
          <w:rFonts w:ascii="Times New Roman" w:hAnsi="Times New Roman" w:cs="Times New Roman"/>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DimGeography</w:t>
      </w:r>
      <w:proofErr w:type="spellEnd"/>
      <w:r w:rsidRPr="00DC1494">
        <w:rPr>
          <w:rFonts w:ascii="Times New Roman" w:hAnsi="Times New Roman" w:cs="Times New Roman"/>
          <w:b/>
          <w:bCs/>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dbo</w:t>
      </w:r>
      <w:proofErr w:type="spellEnd"/>
      <w:r w:rsidRPr="00DC1494">
        <w:rPr>
          <w:rFonts w:ascii="Times New Roman" w:hAnsi="Times New Roman" w:cs="Times New Roman"/>
          <w:b/>
          <w:bCs/>
          <w:color w:val="000000"/>
          <w:sz w:val="28"/>
          <w:szCs w:val="28"/>
          <w:lang w:val="en-US"/>
        </w:rPr>
        <w:t xml:space="preserve">) </w:t>
      </w:r>
      <w:r w:rsidRPr="00DC1494">
        <w:rPr>
          <w:rFonts w:ascii="Times New Roman" w:hAnsi="Times New Roman" w:cs="Times New Roman"/>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DimProduct</w:t>
      </w:r>
      <w:proofErr w:type="spellEnd"/>
      <w:r w:rsidRPr="00DC1494">
        <w:rPr>
          <w:rFonts w:ascii="Times New Roman" w:hAnsi="Times New Roman" w:cs="Times New Roman"/>
          <w:b/>
          <w:bCs/>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dbo</w:t>
      </w:r>
      <w:proofErr w:type="spellEnd"/>
      <w:r w:rsidRPr="00DC1494">
        <w:rPr>
          <w:rFonts w:ascii="Times New Roman" w:hAnsi="Times New Roman" w:cs="Times New Roman"/>
          <w:b/>
          <w:bCs/>
          <w:color w:val="000000"/>
          <w:sz w:val="28"/>
          <w:szCs w:val="28"/>
          <w:lang w:val="en-US"/>
        </w:rPr>
        <w:t xml:space="preserve">) </w:t>
      </w:r>
      <w:r w:rsidRPr="00DC1494">
        <w:rPr>
          <w:rFonts w:ascii="Times New Roman" w:hAnsi="Times New Roman" w:cs="Times New Roman"/>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FactInternetSales</w:t>
      </w:r>
      <w:proofErr w:type="spellEnd"/>
      <w:r w:rsidRPr="00DC1494">
        <w:rPr>
          <w:rFonts w:ascii="Times New Roman" w:hAnsi="Times New Roman" w:cs="Times New Roman"/>
          <w:b/>
          <w:bCs/>
          <w:color w:val="000000"/>
          <w:sz w:val="28"/>
          <w:szCs w:val="28"/>
          <w:lang w:val="en-US"/>
        </w:rPr>
        <w:t xml:space="preserve"> (</w:t>
      </w:r>
      <w:proofErr w:type="spellStart"/>
      <w:r w:rsidRPr="00DC1494">
        <w:rPr>
          <w:rFonts w:ascii="Times New Roman" w:hAnsi="Times New Roman" w:cs="Times New Roman"/>
          <w:b/>
          <w:bCs/>
          <w:color w:val="000000"/>
          <w:sz w:val="28"/>
          <w:szCs w:val="28"/>
          <w:lang w:val="en-US"/>
        </w:rPr>
        <w:t>dbo</w:t>
      </w:r>
      <w:proofErr w:type="spellEnd"/>
      <w:r w:rsidRPr="00DC1494">
        <w:rPr>
          <w:rFonts w:ascii="Times New Roman" w:hAnsi="Times New Roman" w:cs="Times New Roman"/>
          <w:b/>
          <w:bCs/>
          <w:color w:val="000000"/>
          <w:sz w:val="28"/>
          <w:szCs w:val="28"/>
          <w:lang w:val="en-US"/>
        </w:rPr>
        <w:t xml:space="preserv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5. Click </w:t>
      </w:r>
      <w:r w:rsidRPr="00DC1494">
        <w:rPr>
          <w:rFonts w:ascii="Times New Roman" w:hAnsi="Times New Roman" w:cs="Times New Roman"/>
          <w:b/>
          <w:bCs/>
          <w:color w:val="000000"/>
          <w:sz w:val="26"/>
          <w:szCs w:val="26"/>
          <w:lang w:val="en-US"/>
        </w:rPr>
        <w:t xml:space="preserve">&gt; </w:t>
      </w:r>
      <w:r w:rsidRPr="00DC1494">
        <w:rPr>
          <w:rFonts w:ascii="Times New Roman" w:hAnsi="Times New Roman" w:cs="Times New Roman"/>
          <w:color w:val="000000"/>
          <w:sz w:val="26"/>
          <w:szCs w:val="26"/>
          <w:lang w:val="en-US"/>
        </w:rPr>
        <w:t xml:space="preserve">to add the selected tables to the </w:t>
      </w:r>
      <w:r w:rsidRPr="00DC1494">
        <w:rPr>
          <w:rFonts w:ascii="Times New Roman" w:hAnsi="Times New Roman" w:cs="Times New Roman"/>
          <w:b/>
          <w:bCs/>
          <w:color w:val="000000"/>
          <w:sz w:val="26"/>
          <w:szCs w:val="26"/>
          <w:lang w:val="en-US"/>
        </w:rPr>
        <w:t xml:space="preserve">Included objects </w:t>
      </w:r>
      <w:r w:rsidRPr="00DC1494">
        <w:rPr>
          <w:rFonts w:ascii="Times New Roman" w:hAnsi="Times New Roman" w:cs="Times New Roman"/>
          <w:color w:val="000000"/>
          <w:sz w:val="26"/>
          <w:szCs w:val="26"/>
          <w:lang w:val="en-US"/>
        </w:rPr>
        <w:t xml:space="preserve">list.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6. Click </w:t>
      </w:r>
      <w:r w:rsidRPr="00DC1494">
        <w:rPr>
          <w:rFonts w:ascii="Times New Roman" w:hAnsi="Times New Roman" w:cs="Times New Roman"/>
          <w:b/>
          <w:bCs/>
          <w:color w:val="000000"/>
          <w:sz w:val="26"/>
          <w:szCs w:val="26"/>
          <w:lang w:val="en-US"/>
        </w:rPr>
        <w:t xml:space="preserve">Next. </w:t>
      </w:r>
      <w:r w:rsidRPr="00DC1494">
        <w:rPr>
          <w:rFonts w:ascii="Times New Roman" w:hAnsi="Times New Roman" w:cs="Times New Roman"/>
          <w:color w:val="000000"/>
          <w:sz w:val="26"/>
          <w:szCs w:val="26"/>
          <w:lang w:val="en-US"/>
        </w:rPr>
        <w:t xml:space="preserve">7. In the Name field, make sure </w:t>
      </w:r>
      <w:r w:rsidRPr="00DC1494">
        <w:rPr>
          <w:rFonts w:ascii="Times New Roman" w:hAnsi="Times New Roman" w:cs="Times New Roman"/>
          <w:b/>
          <w:bCs/>
          <w:color w:val="000000"/>
          <w:sz w:val="26"/>
          <w:szCs w:val="26"/>
          <w:lang w:val="en-US"/>
        </w:rPr>
        <w:t xml:space="preserve">Adventure Works DW 2012 </w:t>
      </w:r>
      <w:r w:rsidRPr="00DC1494">
        <w:rPr>
          <w:rFonts w:ascii="Times New Roman" w:hAnsi="Times New Roman" w:cs="Times New Roman"/>
          <w:color w:val="000000"/>
          <w:sz w:val="26"/>
          <w:szCs w:val="26"/>
          <w:lang w:val="en-US"/>
        </w:rPr>
        <w:t xml:space="preserve">displays, and then click </w:t>
      </w:r>
      <w:r w:rsidRPr="00DC1494">
        <w:rPr>
          <w:rFonts w:ascii="Times New Roman" w:hAnsi="Times New Roman" w:cs="Times New Roman"/>
          <w:b/>
          <w:bCs/>
          <w:color w:val="000000"/>
          <w:sz w:val="26"/>
          <w:szCs w:val="26"/>
          <w:lang w:val="en-US"/>
        </w:rPr>
        <w:t>Finish</w:t>
      </w:r>
      <w:r w:rsidRPr="00DC1494">
        <w:rPr>
          <w:rFonts w:ascii="Times New Roman" w:hAnsi="Times New Roman" w:cs="Times New Roman"/>
          <w:color w:val="000000"/>
          <w:sz w:val="26"/>
          <w:szCs w:val="26"/>
          <w:lang w:val="en-US"/>
        </w:rPr>
        <w:t xml:space="preserve">. The </w:t>
      </w:r>
      <w:r w:rsidRPr="00DC1494">
        <w:rPr>
          <w:rFonts w:ascii="Times New Roman" w:hAnsi="Times New Roman" w:cs="Times New Roman"/>
          <w:b/>
          <w:bCs/>
          <w:color w:val="000000"/>
          <w:sz w:val="26"/>
          <w:szCs w:val="26"/>
          <w:lang w:val="en-US"/>
        </w:rPr>
        <w:t xml:space="preserve">Adventure Works DW 2012 </w:t>
      </w:r>
      <w:r w:rsidRPr="00DC1494">
        <w:rPr>
          <w:rFonts w:ascii="Times New Roman" w:hAnsi="Times New Roman" w:cs="Times New Roman"/>
          <w:color w:val="000000"/>
          <w:sz w:val="26"/>
          <w:szCs w:val="26"/>
          <w:lang w:val="en-US"/>
        </w:rPr>
        <w:t xml:space="preserve">data source view appears in the </w:t>
      </w:r>
      <w:r w:rsidRPr="00DC1494">
        <w:rPr>
          <w:rFonts w:ascii="Times New Roman" w:hAnsi="Times New Roman" w:cs="Times New Roman"/>
          <w:b/>
          <w:bCs/>
          <w:color w:val="000000"/>
          <w:sz w:val="26"/>
          <w:szCs w:val="26"/>
          <w:lang w:val="en-US"/>
        </w:rPr>
        <w:t xml:space="preserve">Data Source Views </w:t>
      </w:r>
      <w:r w:rsidRPr="00DC1494">
        <w:rPr>
          <w:rFonts w:ascii="Times New Roman" w:hAnsi="Times New Roman" w:cs="Times New Roman"/>
          <w:color w:val="000000"/>
          <w:sz w:val="26"/>
          <w:szCs w:val="26"/>
          <w:lang w:val="en-US"/>
        </w:rPr>
        <w:t xml:space="preserve">folder in Solution Explorer. The content of the data source view is also displayed in Data Source View Designer in SQL Server Data Tools (SSDT). This designer contains the following elements: • A </w:t>
      </w:r>
      <w:r w:rsidRPr="00DC1494">
        <w:rPr>
          <w:rFonts w:ascii="Times New Roman" w:hAnsi="Times New Roman" w:cs="Times New Roman"/>
          <w:b/>
          <w:bCs/>
          <w:color w:val="000000"/>
          <w:sz w:val="26"/>
          <w:szCs w:val="26"/>
          <w:lang w:val="en-US"/>
        </w:rPr>
        <w:t xml:space="preserve">Diagram </w:t>
      </w:r>
      <w:r w:rsidRPr="00DC1494">
        <w:rPr>
          <w:rFonts w:ascii="Times New Roman" w:hAnsi="Times New Roman" w:cs="Times New Roman"/>
          <w:color w:val="000000"/>
          <w:sz w:val="26"/>
          <w:szCs w:val="26"/>
          <w:lang w:val="en-US"/>
        </w:rPr>
        <w:t xml:space="preserve">pane in which the tables and their relationships are represented graphically. • A </w:t>
      </w:r>
      <w:r w:rsidRPr="00DC1494">
        <w:rPr>
          <w:rFonts w:ascii="Times New Roman" w:hAnsi="Times New Roman" w:cs="Times New Roman"/>
          <w:b/>
          <w:bCs/>
          <w:color w:val="000000"/>
          <w:sz w:val="26"/>
          <w:szCs w:val="26"/>
          <w:lang w:val="en-US"/>
        </w:rPr>
        <w:t xml:space="preserve">Tables </w:t>
      </w:r>
      <w:r w:rsidRPr="00DC1494">
        <w:rPr>
          <w:rFonts w:ascii="Times New Roman" w:hAnsi="Times New Roman" w:cs="Times New Roman"/>
          <w:color w:val="000000"/>
          <w:sz w:val="26"/>
          <w:szCs w:val="26"/>
          <w:lang w:val="en-US"/>
        </w:rPr>
        <w:t xml:space="preserve">pane in which the tables and their schema elements are displayed in a tree view. • A </w:t>
      </w:r>
      <w:r w:rsidRPr="00DC1494">
        <w:rPr>
          <w:rFonts w:ascii="Times New Roman" w:hAnsi="Times New Roman" w:cs="Times New Roman"/>
          <w:b/>
          <w:bCs/>
          <w:color w:val="000000"/>
          <w:sz w:val="26"/>
          <w:szCs w:val="26"/>
          <w:lang w:val="en-US"/>
        </w:rPr>
        <w:t xml:space="preserve">Diagram Organizer </w:t>
      </w:r>
      <w:r w:rsidRPr="00DC1494">
        <w:rPr>
          <w:rFonts w:ascii="Times New Roman" w:hAnsi="Times New Roman" w:cs="Times New Roman"/>
          <w:color w:val="000000"/>
          <w:sz w:val="26"/>
          <w:szCs w:val="26"/>
          <w:lang w:val="en-US"/>
        </w:rPr>
        <w:t xml:space="preserve">pane in which you can create </w:t>
      </w:r>
      <w:proofErr w:type="spellStart"/>
      <w:r w:rsidRPr="00DC1494">
        <w:rPr>
          <w:rFonts w:ascii="Times New Roman" w:hAnsi="Times New Roman" w:cs="Times New Roman"/>
          <w:color w:val="000000"/>
          <w:sz w:val="26"/>
          <w:szCs w:val="26"/>
          <w:lang w:val="en-US"/>
        </w:rPr>
        <w:t>subdiagrams</w:t>
      </w:r>
      <w:proofErr w:type="spellEnd"/>
      <w:r w:rsidRPr="00DC1494">
        <w:rPr>
          <w:rFonts w:ascii="Times New Roman" w:hAnsi="Times New Roman" w:cs="Times New Roman"/>
          <w:color w:val="000000"/>
          <w:sz w:val="26"/>
          <w:szCs w:val="26"/>
          <w:lang w:val="en-US"/>
        </w:rPr>
        <w:t xml:space="preserve"> so that you can view subsets of the data source view. • A toolbar that is specific to Data Source View Designer.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lastRenderedPageBreak/>
        <w:t xml:space="preserve">8. To maximize the Microsoft Visual Studio development environment, click the </w:t>
      </w:r>
      <w:r w:rsidRPr="00DC1494">
        <w:rPr>
          <w:rFonts w:ascii="Times New Roman" w:hAnsi="Times New Roman" w:cs="Times New Roman"/>
          <w:b/>
          <w:bCs/>
          <w:color w:val="000000"/>
          <w:sz w:val="26"/>
          <w:szCs w:val="26"/>
          <w:lang w:val="en-US"/>
        </w:rPr>
        <w:t xml:space="preserve">Maximize </w:t>
      </w:r>
      <w:r w:rsidRPr="00DC1494">
        <w:rPr>
          <w:rFonts w:ascii="Times New Roman" w:hAnsi="Times New Roman" w:cs="Times New Roman"/>
          <w:color w:val="000000"/>
          <w:sz w:val="26"/>
          <w:szCs w:val="26"/>
          <w:lang w:val="en-US"/>
        </w:rPr>
        <w:t xml:space="preserve">button. 9. To view the tables in the </w:t>
      </w:r>
      <w:r w:rsidRPr="00DC1494">
        <w:rPr>
          <w:rFonts w:ascii="Times New Roman" w:hAnsi="Times New Roman" w:cs="Times New Roman"/>
          <w:b/>
          <w:bCs/>
          <w:color w:val="000000"/>
          <w:sz w:val="26"/>
          <w:szCs w:val="26"/>
          <w:lang w:val="en-US"/>
        </w:rPr>
        <w:t xml:space="preserve">Diagram </w:t>
      </w:r>
      <w:r w:rsidRPr="00DC1494">
        <w:rPr>
          <w:rFonts w:ascii="Times New Roman" w:hAnsi="Times New Roman" w:cs="Times New Roman"/>
          <w:color w:val="000000"/>
          <w:sz w:val="26"/>
          <w:szCs w:val="26"/>
          <w:lang w:val="en-US"/>
        </w:rPr>
        <w:t xml:space="preserve">pane at 50 percent, click the </w:t>
      </w:r>
      <w:r w:rsidRPr="00DC1494">
        <w:rPr>
          <w:rFonts w:ascii="Times New Roman" w:hAnsi="Times New Roman" w:cs="Times New Roman"/>
          <w:b/>
          <w:bCs/>
          <w:color w:val="000000"/>
          <w:sz w:val="26"/>
          <w:szCs w:val="26"/>
          <w:lang w:val="en-US"/>
        </w:rPr>
        <w:t xml:space="preserve">Zoom </w:t>
      </w:r>
      <w:r w:rsidRPr="00DC1494">
        <w:rPr>
          <w:rFonts w:ascii="Times New Roman" w:hAnsi="Times New Roman" w:cs="Times New Roman"/>
          <w:color w:val="000000"/>
          <w:sz w:val="26"/>
          <w:szCs w:val="26"/>
          <w:lang w:val="en-US"/>
        </w:rPr>
        <w:t xml:space="preserve">icon on the Data Source View Designer toolbar. This will hide the column details of each table.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10. To hide Solution Explorer, click the </w:t>
      </w:r>
      <w:r w:rsidRPr="00DC1494">
        <w:rPr>
          <w:rFonts w:ascii="Times New Roman" w:hAnsi="Times New Roman" w:cs="Times New Roman"/>
          <w:b/>
          <w:bCs/>
          <w:color w:val="000000"/>
          <w:sz w:val="26"/>
          <w:szCs w:val="26"/>
          <w:lang w:val="en-US"/>
        </w:rPr>
        <w:t xml:space="preserve">Auto Hide </w:t>
      </w:r>
      <w:r w:rsidRPr="00DC1494">
        <w:rPr>
          <w:rFonts w:ascii="Times New Roman" w:hAnsi="Times New Roman" w:cs="Times New Roman"/>
          <w:color w:val="000000"/>
          <w:sz w:val="26"/>
          <w:szCs w:val="26"/>
          <w:lang w:val="en-US"/>
        </w:rPr>
        <w:t xml:space="preserve">button, which is the pushpin icon on the title bar. To view Solution Explorer again, position your pointer over the Solution Explorer tab along the right side of the development environment. To unhide Solution Explorer, click the </w:t>
      </w:r>
      <w:r w:rsidRPr="00DC1494">
        <w:rPr>
          <w:rFonts w:ascii="Times New Roman" w:hAnsi="Times New Roman" w:cs="Times New Roman"/>
          <w:b/>
          <w:bCs/>
          <w:color w:val="000000"/>
          <w:sz w:val="26"/>
          <w:szCs w:val="26"/>
          <w:lang w:val="en-US"/>
        </w:rPr>
        <w:t xml:space="preserve">Auto Hide </w:t>
      </w:r>
      <w:r w:rsidRPr="00DC1494">
        <w:rPr>
          <w:rFonts w:ascii="Times New Roman" w:hAnsi="Times New Roman" w:cs="Times New Roman"/>
          <w:color w:val="000000"/>
          <w:sz w:val="26"/>
          <w:szCs w:val="26"/>
          <w:lang w:val="en-US"/>
        </w:rPr>
        <w:t xml:space="preserve">button again. </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11. If the windows are not hidden by default, click </w:t>
      </w:r>
      <w:r w:rsidRPr="00DC1494">
        <w:rPr>
          <w:rFonts w:ascii="Times New Roman" w:hAnsi="Times New Roman" w:cs="Times New Roman"/>
          <w:b/>
          <w:bCs/>
          <w:color w:val="000000"/>
          <w:sz w:val="26"/>
          <w:szCs w:val="26"/>
          <w:lang w:val="en-US"/>
        </w:rPr>
        <w:t xml:space="preserve">Auto Hide </w:t>
      </w:r>
      <w:r w:rsidRPr="00DC1494">
        <w:rPr>
          <w:rFonts w:ascii="Times New Roman" w:hAnsi="Times New Roman" w:cs="Times New Roman"/>
          <w:color w:val="000000"/>
          <w:sz w:val="26"/>
          <w:szCs w:val="26"/>
          <w:lang w:val="en-US"/>
        </w:rPr>
        <w:t xml:space="preserve">on the title bar of the Properties and Solution Explorer windows. </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You can now view all the tables and their relationships in the </w:t>
      </w:r>
      <w:r w:rsidRPr="00DC1494">
        <w:rPr>
          <w:rFonts w:ascii="Times New Roman" w:hAnsi="Times New Roman" w:cs="Times New Roman"/>
          <w:b/>
          <w:bCs/>
          <w:color w:val="000000"/>
          <w:sz w:val="26"/>
          <w:szCs w:val="26"/>
          <w:lang w:val="en-US"/>
        </w:rPr>
        <w:t xml:space="preserve">Diagram </w:t>
      </w:r>
      <w:r w:rsidRPr="00DC1494">
        <w:rPr>
          <w:rFonts w:ascii="Times New Roman" w:hAnsi="Times New Roman" w:cs="Times New Roman"/>
          <w:color w:val="000000"/>
          <w:sz w:val="26"/>
          <w:szCs w:val="26"/>
          <w:lang w:val="en-US"/>
        </w:rPr>
        <w:t xml:space="preserve">pane. </w:t>
      </w:r>
    </w:p>
    <w:p w:rsidR="00DC1494" w:rsidRDefault="00DC1494" w:rsidP="00DC1494">
      <w:pPr>
        <w:rPr>
          <w:rFonts w:ascii="Times New Roman" w:hAnsi="Times New Roman" w:cs="Times New Roman"/>
          <w:sz w:val="26"/>
          <w:szCs w:val="26"/>
          <w:lang w:val="en-US"/>
        </w:rPr>
      </w:pP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8"/>
          <w:szCs w:val="28"/>
          <w:lang w:val="en-US"/>
        </w:rPr>
      </w:pPr>
      <w:r w:rsidRPr="00DC1494">
        <w:rPr>
          <w:rFonts w:ascii="Times New Roman" w:hAnsi="Times New Roman" w:cs="Times New Roman"/>
          <w:b/>
          <w:bCs/>
          <w:color w:val="000000"/>
          <w:sz w:val="28"/>
          <w:szCs w:val="28"/>
          <w:lang w:val="en-US"/>
        </w:rPr>
        <w:t xml:space="preserve">Modifying Default Table Names </w:t>
      </w:r>
    </w:p>
    <w:p w:rsidR="00DC1494" w:rsidRDefault="00DC1494" w:rsidP="00DC1494">
      <w:pPr>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You can change the value of the </w:t>
      </w:r>
      <w:proofErr w:type="spellStart"/>
      <w:r w:rsidRPr="00DC1494">
        <w:rPr>
          <w:rFonts w:ascii="Times New Roman" w:hAnsi="Times New Roman" w:cs="Times New Roman"/>
          <w:b/>
          <w:bCs/>
          <w:color w:val="000000"/>
          <w:sz w:val="26"/>
          <w:szCs w:val="26"/>
          <w:lang w:val="en-US"/>
        </w:rPr>
        <w:t>FriendlyName</w:t>
      </w:r>
      <w:proofErr w:type="spellEnd"/>
      <w:r w:rsidRPr="00DC1494">
        <w:rPr>
          <w:rFonts w:ascii="Times New Roman" w:hAnsi="Times New Roman" w:cs="Times New Roman"/>
          <w:b/>
          <w:bCs/>
          <w:color w:val="000000"/>
          <w:sz w:val="26"/>
          <w:szCs w:val="26"/>
          <w:lang w:val="en-US"/>
        </w:rPr>
        <w:t xml:space="preserve"> </w:t>
      </w:r>
      <w:r w:rsidRPr="00DC1494">
        <w:rPr>
          <w:rFonts w:ascii="Times New Roman" w:hAnsi="Times New Roman" w:cs="Times New Roman"/>
          <w:color w:val="000000"/>
          <w:sz w:val="26"/>
          <w:szCs w:val="26"/>
          <w:lang w:val="en-US"/>
        </w:rPr>
        <w:t>property for objects in the data source view to make them easier to notice and use. In the following task, you will change the friendly name of each table in the data source view by removing the "</w:t>
      </w:r>
      <w:r w:rsidRPr="00DC1494">
        <w:rPr>
          <w:rFonts w:ascii="Times New Roman" w:hAnsi="Times New Roman" w:cs="Times New Roman"/>
          <w:b/>
          <w:bCs/>
          <w:color w:val="000000"/>
          <w:sz w:val="26"/>
          <w:szCs w:val="26"/>
          <w:lang w:val="en-US"/>
        </w:rPr>
        <w:t>Dim</w:t>
      </w:r>
      <w:r w:rsidRPr="00DC1494">
        <w:rPr>
          <w:rFonts w:ascii="Times New Roman" w:hAnsi="Times New Roman" w:cs="Times New Roman"/>
          <w:color w:val="000000"/>
          <w:sz w:val="26"/>
          <w:szCs w:val="26"/>
          <w:lang w:val="en-US"/>
        </w:rPr>
        <w:t>" and "</w:t>
      </w:r>
      <w:r w:rsidRPr="00DC1494">
        <w:rPr>
          <w:rFonts w:ascii="Times New Roman" w:hAnsi="Times New Roman" w:cs="Times New Roman"/>
          <w:b/>
          <w:bCs/>
          <w:color w:val="000000"/>
          <w:sz w:val="26"/>
          <w:szCs w:val="26"/>
          <w:lang w:val="en-US"/>
        </w:rPr>
        <w:t>Fact</w:t>
      </w:r>
      <w:r w:rsidRPr="00DC1494">
        <w:rPr>
          <w:rFonts w:ascii="Times New Roman" w:hAnsi="Times New Roman" w:cs="Times New Roman"/>
          <w:color w:val="000000"/>
          <w:sz w:val="26"/>
          <w:szCs w:val="26"/>
          <w:lang w:val="en-US"/>
        </w:rPr>
        <w:t>" prefixes from these tables. This will make the cube and dimension objects (that you will define in the next lesson) easier to notice and use.</w:t>
      </w:r>
    </w:p>
    <w:p w:rsidR="00DC1494" w:rsidRPr="00DC1494" w:rsidRDefault="00DC1494" w:rsidP="00DC1494">
      <w:pPr>
        <w:autoSpaceDE w:val="0"/>
        <w:autoSpaceDN w:val="0"/>
        <w:adjustRightInd w:val="0"/>
        <w:spacing w:after="0" w:line="240" w:lineRule="auto"/>
        <w:rPr>
          <w:rFonts w:ascii="Segoe UI" w:hAnsi="Segoe UI" w:cs="Segoe UI"/>
          <w:color w:val="000000"/>
          <w:sz w:val="24"/>
          <w:szCs w:val="24"/>
        </w:rPr>
      </w:pPr>
    </w:p>
    <w:p w:rsidR="00DC1494" w:rsidRDefault="00DC1494" w:rsidP="00DC1494">
      <w:pPr>
        <w:rPr>
          <w:rFonts w:ascii="Times New Roman" w:hAnsi="Times New Roman" w:cs="Times New Roman"/>
          <w:b/>
          <w:bCs/>
          <w:color w:val="000000"/>
          <w:sz w:val="28"/>
          <w:szCs w:val="28"/>
          <w:lang w:val="en-US"/>
        </w:rPr>
      </w:pPr>
      <w:r w:rsidRPr="00DC1494">
        <w:rPr>
          <w:rFonts w:ascii="Times New Roman" w:hAnsi="Times New Roman" w:cs="Times New Roman"/>
          <w:b/>
          <w:bCs/>
          <w:color w:val="000000"/>
          <w:sz w:val="28"/>
          <w:szCs w:val="28"/>
          <w:lang w:val="en-US"/>
        </w:rPr>
        <w:t>To modify the default name of a table</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1. In the </w:t>
      </w:r>
      <w:r w:rsidRPr="00DC1494">
        <w:rPr>
          <w:rFonts w:ascii="Times New Roman" w:hAnsi="Times New Roman" w:cs="Times New Roman"/>
          <w:b/>
          <w:bCs/>
          <w:color w:val="000000"/>
          <w:sz w:val="26"/>
          <w:szCs w:val="26"/>
          <w:lang w:val="en-US"/>
        </w:rPr>
        <w:t xml:space="preserve">Tables </w:t>
      </w:r>
      <w:r w:rsidRPr="00DC1494">
        <w:rPr>
          <w:rFonts w:ascii="Times New Roman" w:hAnsi="Times New Roman" w:cs="Times New Roman"/>
          <w:color w:val="000000"/>
          <w:sz w:val="26"/>
          <w:szCs w:val="26"/>
          <w:lang w:val="en-US"/>
        </w:rPr>
        <w:t xml:space="preserve">pane of </w:t>
      </w:r>
      <w:r w:rsidRPr="00DC1494">
        <w:rPr>
          <w:rFonts w:ascii="Times New Roman" w:hAnsi="Times New Roman" w:cs="Times New Roman"/>
          <w:b/>
          <w:bCs/>
          <w:color w:val="000000"/>
          <w:sz w:val="26"/>
          <w:szCs w:val="26"/>
          <w:lang w:val="en-US"/>
        </w:rPr>
        <w:t>Data Source View Designer</w:t>
      </w:r>
      <w:r w:rsidRPr="00DC1494">
        <w:rPr>
          <w:rFonts w:ascii="Times New Roman" w:hAnsi="Times New Roman" w:cs="Times New Roman"/>
          <w:color w:val="000000"/>
          <w:sz w:val="26"/>
          <w:szCs w:val="26"/>
          <w:lang w:val="en-US"/>
        </w:rPr>
        <w:t xml:space="preserve">, right-click the </w:t>
      </w:r>
      <w:proofErr w:type="spellStart"/>
      <w:r w:rsidRPr="00DC1494">
        <w:rPr>
          <w:rFonts w:ascii="Times New Roman" w:hAnsi="Times New Roman" w:cs="Times New Roman"/>
          <w:b/>
          <w:bCs/>
          <w:color w:val="000000"/>
          <w:sz w:val="26"/>
          <w:szCs w:val="26"/>
          <w:lang w:val="en-US"/>
        </w:rPr>
        <w:t>FactInternetSales</w:t>
      </w:r>
      <w:proofErr w:type="spellEnd"/>
      <w:r w:rsidRPr="00DC1494">
        <w:rPr>
          <w:rFonts w:ascii="Times New Roman" w:hAnsi="Times New Roman" w:cs="Times New Roman"/>
          <w:b/>
          <w:bCs/>
          <w:color w:val="000000"/>
          <w:sz w:val="26"/>
          <w:szCs w:val="26"/>
          <w:lang w:val="en-US"/>
        </w:rPr>
        <w:t xml:space="preserve"> </w:t>
      </w:r>
      <w:r w:rsidRPr="00DC1494">
        <w:rPr>
          <w:rFonts w:ascii="Times New Roman" w:hAnsi="Times New Roman" w:cs="Times New Roman"/>
          <w:color w:val="000000"/>
          <w:sz w:val="26"/>
          <w:szCs w:val="26"/>
          <w:lang w:val="en-US"/>
        </w:rPr>
        <w:t xml:space="preserve">table, and then click </w:t>
      </w:r>
      <w:r w:rsidRPr="00DC1494">
        <w:rPr>
          <w:rFonts w:ascii="Times New Roman" w:hAnsi="Times New Roman" w:cs="Times New Roman"/>
          <w:b/>
          <w:bCs/>
          <w:color w:val="000000"/>
          <w:sz w:val="26"/>
          <w:szCs w:val="26"/>
          <w:lang w:val="en-US"/>
        </w:rPr>
        <w:t>Properties</w:t>
      </w:r>
      <w:r w:rsidRPr="00DC1494">
        <w:rPr>
          <w:rFonts w:ascii="Times New Roman" w:hAnsi="Times New Roman" w:cs="Times New Roman"/>
          <w:color w:val="000000"/>
          <w:sz w:val="26"/>
          <w:szCs w:val="26"/>
          <w:lang w:val="en-US"/>
        </w:rPr>
        <w:t xml:space="preserve">. </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2. If the Properties window on the right side of the Microsoft Visual Studio window is not displayed, click the </w:t>
      </w:r>
      <w:r w:rsidRPr="00DC1494">
        <w:rPr>
          <w:rFonts w:ascii="Times New Roman" w:hAnsi="Times New Roman" w:cs="Times New Roman"/>
          <w:b/>
          <w:bCs/>
          <w:color w:val="000000"/>
          <w:sz w:val="26"/>
          <w:szCs w:val="26"/>
          <w:lang w:val="en-US"/>
        </w:rPr>
        <w:t xml:space="preserve">Auto Hide </w:t>
      </w:r>
      <w:r w:rsidRPr="00DC1494">
        <w:rPr>
          <w:rFonts w:ascii="Times New Roman" w:hAnsi="Times New Roman" w:cs="Times New Roman"/>
          <w:color w:val="000000"/>
          <w:sz w:val="26"/>
          <w:szCs w:val="26"/>
          <w:lang w:val="en-US"/>
        </w:rPr>
        <w:t xml:space="preserve">button on the title bar of the Properties window so that this window remains visible. It is easier to change the properties for each table in the data source view when the Properties window remains open. If you do not pin the window open by using the </w:t>
      </w:r>
      <w:r w:rsidRPr="00DC1494">
        <w:rPr>
          <w:rFonts w:ascii="Times New Roman" w:hAnsi="Times New Roman" w:cs="Times New Roman"/>
          <w:b/>
          <w:bCs/>
          <w:color w:val="000000"/>
          <w:sz w:val="26"/>
          <w:szCs w:val="26"/>
          <w:lang w:val="en-US"/>
        </w:rPr>
        <w:t xml:space="preserve">Auto Hide </w:t>
      </w:r>
      <w:r w:rsidRPr="00DC1494">
        <w:rPr>
          <w:rFonts w:ascii="Times New Roman" w:hAnsi="Times New Roman" w:cs="Times New Roman"/>
          <w:color w:val="000000"/>
          <w:sz w:val="26"/>
          <w:szCs w:val="26"/>
          <w:lang w:val="en-US"/>
        </w:rPr>
        <w:t xml:space="preserve">button, the window will close when you click a different object in the </w:t>
      </w:r>
      <w:r w:rsidRPr="00DC1494">
        <w:rPr>
          <w:rFonts w:ascii="Times New Roman" w:hAnsi="Times New Roman" w:cs="Times New Roman"/>
          <w:b/>
          <w:bCs/>
          <w:color w:val="000000"/>
          <w:sz w:val="26"/>
          <w:szCs w:val="26"/>
          <w:lang w:val="en-US"/>
        </w:rPr>
        <w:t xml:space="preserve">Diagram </w:t>
      </w:r>
      <w:r w:rsidRPr="00DC1494">
        <w:rPr>
          <w:rFonts w:ascii="Times New Roman" w:hAnsi="Times New Roman" w:cs="Times New Roman"/>
          <w:color w:val="000000"/>
          <w:sz w:val="26"/>
          <w:szCs w:val="26"/>
          <w:lang w:val="en-US"/>
        </w:rPr>
        <w:t xml:space="preserve">pane. </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3. Change the </w:t>
      </w:r>
      <w:proofErr w:type="spellStart"/>
      <w:r w:rsidRPr="00DC1494">
        <w:rPr>
          <w:rFonts w:ascii="Times New Roman" w:hAnsi="Times New Roman" w:cs="Times New Roman"/>
          <w:b/>
          <w:bCs/>
          <w:color w:val="000000"/>
          <w:sz w:val="26"/>
          <w:szCs w:val="26"/>
          <w:lang w:val="en-US"/>
        </w:rPr>
        <w:t>FriendlyName</w:t>
      </w:r>
      <w:proofErr w:type="spellEnd"/>
      <w:r w:rsidRPr="00DC1494">
        <w:rPr>
          <w:rFonts w:ascii="Times New Roman" w:hAnsi="Times New Roman" w:cs="Times New Roman"/>
          <w:b/>
          <w:bCs/>
          <w:color w:val="000000"/>
          <w:sz w:val="26"/>
          <w:szCs w:val="26"/>
          <w:lang w:val="en-US"/>
        </w:rPr>
        <w:t xml:space="preserve"> </w:t>
      </w:r>
      <w:r w:rsidRPr="00DC1494">
        <w:rPr>
          <w:rFonts w:ascii="Times New Roman" w:hAnsi="Times New Roman" w:cs="Times New Roman"/>
          <w:color w:val="000000"/>
          <w:sz w:val="26"/>
          <w:szCs w:val="26"/>
          <w:lang w:val="en-US"/>
        </w:rPr>
        <w:t xml:space="preserve">property for the </w:t>
      </w:r>
      <w:proofErr w:type="spellStart"/>
      <w:r w:rsidRPr="00DC1494">
        <w:rPr>
          <w:rFonts w:ascii="Times New Roman" w:hAnsi="Times New Roman" w:cs="Times New Roman"/>
          <w:b/>
          <w:bCs/>
          <w:color w:val="000000"/>
          <w:sz w:val="26"/>
          <w:szCs w:val="26"/>
          <w:lang w:val="en-US"/>
        </w:rPr>
        <w:t>FactInternetSales</w:t>
      </w:r>
      <w:proofErr w:type="spellEnd"/>
      <w:r w:rsidRPr="00DC1494">
        <w:rPr>
          <w:rFonts w:ascii="Times New Roman" w:hAnsi="Times New Roman" w:cs="Times New Roman"/>
          <w:b/>
          <w:bCs/>
          <w:color w:val="000000"/>
          <w:sz w:val="26"/>
          <w:szCs w:val="26"/>
          <w:lang w:val="en-US"/>
        </w:rPr>
        <w:t xml:space="preserve"> </w:t>
      </w:r>
      <w:r w:rsidRPr="00DC1494">
        <w:rPr>
          <w:rFonts w:ascii="Times New Roman" w:hAnsi="Times New Roman" w:cs="Times New Roman"/>
          <w:color w:val="000000"/>
          <w:sz w:val="26"/>
          <w:szCs w:val="26"/>
          <w:lang w:val="en-US"/>
        </w:rPr>
        <w:t xml:space="preserve">object to </w:t>
      </w:r>
      <w:proofErr w:type="spellStart"/>
      <w:r w:rsidRPr="00DC1494">
        <w:rPr>
          <w:rFonts w:ascii="Times New Roman" w:hAnsi="Times New Roman" w:cs="Times New Roman"/>
          <w:b/>
          <w:bCs/>
          <w:color w:val="000000"/>
          <w:sz w:val="26"/>
          <w:szCs w:val="26"/>
          <w:lang w:val="en-US"/>
        </w:rPr>
        <w:t>InternetSales</w:t>
      </w:r>
      <w:proofErr w:type="spellEnd"/>
      <w:r w:rsidRPr="00DC1494">
        <w:rPr>
          <w:rFonts w:ascii="Times New Roman" w:hAnsi="Times New Roman" w:cs="Times New Roman"/>
          <w:color w:val="000000"/>
          <w:sz w:val="26"/>
          <w:szCs w:val="26"/>
          <w:lang w:val="en-US"/>
        </w:rPr>
        <w:t xml:space="preserve">. When you click away from the cell for the </w:t>
      </w:r>
      <w:proofErr w:type="spellStart"/>
      <w:r w:rsidRPr="00DC1494">
        <w:rPr>
          <w:rFonts w:ascii="Times New Roman" w:hAnsi="Times New Roman" w:cs="Times New Roman"/>
          <w:b/>
          <w:bCs/>
          <w:color w:val="000000"/>
          <w:sz w:val="26"/>
          <w:szCs w:val="26"/>
          <w:lang w:val="en-US"/>
        </w:rPr>
        <w:t>FriendlyName</w:t>
      </w:r>
      <w:proofErr w:type="spellEnd"/>
      <w:r w:rsidRPr="00DC1494">
        <w:rPr>
          <w:rFonts w:ascii="Times New Roman" w:hAnsi="Times New Roman" w:cs="Times New Roman"/>
          <w:b/>
          <w:bCs/>
          <w:color w:val="000000"/>
          <w:sz w:val="26"/>
          <w:szCs w:val="26"/>
          <w:lang w:val="en-US"/>
        </w:rPr>
        <w:t xml:space="preserve"> </w:t>
      </w:r>
      <w:r w:rsidRPr="00DC1494">
        <w:rPr>
          <w:rFonts w:ascii="Times New Roman" w:hAnsi="Times New Roman" w:cs="Times New Roman"/>
          <w:color w:val="000000"/>
          <w:sz w:val="26"/>
          <w:szCs w:val="26"/>
          <w:lang w:val="en-US"/>
        </w:rPr>
        <w:t xml:space="preserve">property, the change is applied. In the next lesson, you will define a measure group that is based on this fact table. The name of the fact table will be </w:t>
      </w:r>
      <w:proofErr w:type="spellStart"/>
      <w:r w:rsidRPr="00DC1494">
        <w:rPr>
          <w:rFonts w:ascii="Times New Roman" w:hAnsi="Times New Roman" w:cs="Times New Roman"/>
          <w:color w:val="000000"/>
          <w:sz w:val="26"/>
          <w:szCs w:val="26"/>
          <w:lang w:val="en-US"/>
        </w:rPr>
        <w:t>InternetSales</w:t>
      </w:r>
      <w:proofErr w:type="spellEnd"/>
      <w:r w:rsidRPr="00DC1494">
        <w:rPr>
          <w:rFonts w:ascii="Times New Roman" w:hAnsi="Times New Roman" w:cs="Times New Roman"/>
          <w:color w:val="000000"/>
          <w:sz w:val="26"/>
          <w:szCs w:val="26"/>
          <w:lang w:val="en-US"/>
        </w:rPr>
        <w:t xml:space="preserve"> instead of </w:t>
      </w:r>
      <w:proofErr w:type="spellStart"/>
      <w:r w:rsidRPr="00DC1494">
        <w:rPr>
          <w:rFonts w:ascii="Times New Roman" w:hAnsi="Times New Roman" w:cs="Times New Roman"/>
          <w:color w:val="000000"/>
          <w:sz w:val="26"/>
          <w:szCs w:val="26"/>
          <w:lang w:val="en-US"/>
        </w:rPr>
        <w:t>FactInternetSales</w:t>
      </w:r>
      <w:proofErr w:type="spellEnd"/>
      <w:r w:rsidRPr="00DC1494">
        <w:rPr>
          <w:rFonts w:ascii="Times New Roman" w:hAnsi="Times New Roman" w:cs="Times New Roman"/>
          <w:color w:val="000000"/>
          <w:sz w:val="26"/>
          <w:szCs w:val="26"/>
          <w:lang w:val="en-US"/>
        </w:rPr>
        <w:t xml:space="preserve"> because of the change you made in this lesson.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4. Click </w:t>
      </w:r>
      <w:proofErr w:type="spellStart"/>
      <w:r w:rsidRPr="00DC1494">
        <w:rPr>
          <w:rFonts w:ascii="Times New Roman" w:hAnsi="Times New Roman" w:cs="Times New Roman"/>
          <w:b/>
          <w:bCs/>
          <w:color w:val="000000"/>
          <w:sz w:val="26"/>
          <w:szCs w:val="26"/>
          <w:lang w:val="en-US"/>
        </w:rPr>
        <w:t>DimProduct</w:t>
      </w:r>
      <w:proofErr w:type="spellEnd"/>
      <w:r w:rsidRPr="00DC1494">
        <w:rPr>
          <w:rFonts w:ascii="Times New Roman" w:hAnsi="Times New Roman" w:cs="Times New Roman"/>
          <w:b/>
          <w:bCs/>
          <w:color w:val="000000"/>
          <w:sz w:val="26"/>
          <w:szCs w:val="26"/>
          <w:lang w:val="en-US"/>
        </w:rPr>
        <w:t xml:space="preserve"> </w:t>
      </w:r>
      <w:r w:rsidRPr="00DC1494">
        <w:rPr>
          <w:rFonts w:ascii="Times New Roman" w:hAnsi="Times New Roman" w:cs="Times New Roman"/>
          <w:color w:val="000000"/>
          <w:sz w:val="26"/>
          <w:szCs w:val="26"/>
          <w:lang w:val="en-US"/>
        </w:rPr>
        <w:t xml:space="preserve">in the </w:t>
      </w:r>
      <w:r w:rsidRPr="00DC1494">
        <w:rPr>
          <w:rFonts w:ascii="Times New Roman" w:hAnsi="Times New Roman" w:cs="Times New Roman"/>
          <w:b/>
          <w:bCs/>
          <w:color w:val="000000"/>
          <w:sz w:val="26"/>
          <w:szCs w:val="26"/>
          <w:lang w:val="en-US"/>
        </w:rPr>
        <w:t xml:space="preserve">Tables </w:t>
      </w:r>
      <w:r w:rsidRPr="00DC1494">
        <w:rPr>
          <w:rFonts w:ascii="Times New Roman" w:hAnsi="Times New Roman" w:cs="Times New Roman"/>
          <w:color w:val="000000"/>
          <w:sz w:val="26"/>
          <w:szCs w:val="26"/>
          <w:lang w:val="en-US"/>
        </w:rPr>
        <w:t xml:space="preserve">pane. In the Properties window, change the </w:t>
      </w:r>
      <w:proofErr w:type="spellStart"/>
      <w:r w:rsidRPr="00DC1494">
        <w:rPr>
          <w:rFonts w:ascii="Times New Roman" w:hAnsi="Times New Roman" w:cs="Times New Roman"/>
          <w:b/>
          <w:bCs/>
          <w:color w:val="000000"/>
          <w:sz w:val="26"/>
          <w:szCs w:val="26"/>
          <w:lang w:val="en-US"/>
        </w:rPr>
        <w:t>FriendlyName</w:t>
      </w:r>
      <w:proofErr w:type="spellEnd"/>
      <w:r w:rsidRPr="00DC1494">
        <w:rPr>
          <w:rFonts w:ascii="Times New Roman" w:hAnsi="Times New Roman" w:cs="Times New Roman"/>
          <w:b/>
          <w:bCs/>
          <w:color w:val="000000"/>
          <w:sz w:val="26"/>
          <w:szCs w:val="26"/>
          <w:lang w:val="en-US"/>
        </w:rPr>
        <w:t xml:space="preserve"> </w:t>
      </w:r>
      <w:r w:rsidRPr="00DC1494">
        <w:rPr>
          <w:rFonts w:ascii="Times New Roman" w:hAnsi="Times New Roman" w:cs="Times New Roman"/>
          <w:color w:val="000000"/>
          <w:sz w:val="26"/>
          <w:szCs w:val="26"/>
          <w:lang w:val="en-US"/>
        </w:rPr>
        <w:t xml:space="preserve">property to </w:t>
      </w:r>
      <w:r w:rsidRPr="00DC1494">
        <w:rPr>
          <w:rFonts w:ascii="Times New Roman" w:hAnsi="Times New Roman" w:cs="Times New Roman"/>
          <w:b/>
          <w:bCs/>
          <w:color w:val="000000"/>
          <w:sz w:val="26"/>
          <w:szCs w:val="26"/>
          <w:lang w:val="en-US"/>
        </w:rPr>
        <w:t>Product</w:t>
      </w:r>
      <w:r w:rsidRPr="00DC1494">
        <w:rPr>
          <w:rFonts w:ascii="Times New Roman" w:hAnsi="Times New Roman" w:cs="Times New Roman"/>
          <w:color w:val="000000"/>
          <w:sz w:val="26"/>
          <w:szCs w:val="26"/>
          <w:lang w:val="en-US"/>
        </w:rPr>
        <w:t xml:space="preserve">.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5. Change the </w:t>
      </w:r>
      <w:proofErr w:type="spellStart"/>
      <w:r w:rsidRPr="00DC1494">
        <w:rPr>
          <w:rFonts w:ascii="Times New Roman" w:hAnsi="Times New Roman" w:cs="Times New Roman"/>
          <w:b/>
          <w:bCs/>
          <w:color w:val="000000"/>
          <w:sz w:val="26"/>
          <w:szCs w:val="26"/>
          <w:lang w:val="en-US"/>
        </w:rPr>
        <w:t>FriendlyName</w:t>
      </w:r>
      <w:proofErr w:type="spellEnd"/>
      <w:r w:rsidRPr="00DC1494">
        <w:rPr>
          <w:rFonts w:ascii="Times New Roman" w:hAnsi="Times New Roman" w:cs="Times New Roman"/>
          <w:b/>
          <w:bCs/>
          <w:color w:val="000000"/>
          <w:sz w:val="26"/>
          <w:szCs w:val="26"/>
          <w:lang w:val="en-US"/>
        </w:rPr>
        <w:t xml:space="preserve"> </w:t>
      </w:r>
      <w:r w:rsidRPr="00DC1494">
        <w:rPr>
          <w:rFonts w:ascii="Times New Roman" w:hAnsi="Times New Roman" w:cs="Times New Roman"/>
          <w:color w:val="000000"/>
          <w:sz w:val="26"/>
          <w:szCs w:val="26"/>
          <w:lang w:val="en-US"/>
        </w:rPr>
        <w:t>property of each remaining table in the data source view in the same way, to remove the "</w:t>
      </w:r>
      <w:r w:rsidRPr="00DC1494">
        <w:rPr>
          <w:rFonts w:ascii="Times New Roman" w:hAnsi="Times New Roman" w:cs="Times New Roman"/>
          <w:b/>
          <w:bCs/>
          <w:color w:val="000000"/>
          <w:sz w:val="26"/>
          <w:szCs w:val="26"/>
          <w:lang w:val="en-US"/>
        </w:rPr>
        <w:t>Dim</w:t>
      </w:r>
      <w:r w:rsidRPr="00DC1494">
        <w:rPr>
          <w:rFonts w:ascii="Times New Roman" w:hAnsi="Times New Roman" w:cs="Times New Roman"/>
          <w:color w:val="000000"/>
          <w:sz w:val="26"/>
          <w:szCs w:val="26"/>
          <w:lang w:val="en-US"/>
        </w:rPr>
        <w:t xml:space="preserve">" prefix. </w:t>
      </w:r>
    </w:p>
    <w:p w:rsid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6. When you have finished, click the </w:t>
      </w:r>
      <w:r w:rsidRPr="00DC1494">
        <w:rPr>
          <w:rFonts w:ascii="Times New Roman" w:hAnsi="Times New Roman" w:cs="Times New Roman"/>
          <w:b/>
          <w:bCs/>
          <w:color w:val="000000"/>
          <w:sz w:val="26"/>
          <w:szCs w:val="26"/>
          <w:lang w:val="en-US"/>
        </w:rPr>
        <w:t xml:space="preserve">Auto Hide </w:t>
      </w:r>
      <w:r w:rsidRPr="00DC1494">
        <w:rPr>
          <w:rFonts w:ascii="Times New Roman" w:hAnsi="Times New Roman" w:cs="Times New Roman"/>
          <w:color w:val="000000"/>
          <w:sz w:val="26"/>
          <w:szCs w:val="26"/>
          <w:lang w:val="en-US"/>
        </w:rPr>
        <w:t xml:space="preserve">button to hide the Properties window again. </w:t>
      </w:r>
    </w:p>
    <w:p w:rsidR="00DC1494" w:rsidRPr="00DC1494" w:rsidRDefault="00DC1494" w:rsidP="00DC1494">
      <w:pPr>
        <w:autoSpaceDE w:val="0"/>
        <w:autoSpaceDN w:val="0"/>
        <w:adjustRightInd w:val="0"/>
        <w:spacing w:after="0" w:line="240" w:lineRule="auto"/>
        <w:rPr>
          <w:rFonts w:ascii="Times New Roman" w:hAnsi="Times New Roman" w:cs="Times New Roman"/>
          <w:color w:val="000000"/>
          <w:sz w:val="26"/>
          <w:szCs w:val="26"/>
          <w:lang w:val="en-US"/>
        </w:rPr>
      </w:pPr>
      <w:r w:rsidRPr="00DC1494">
        <w:rPr>
          <w:rFonts w:ascii="Times New Roman" w:hAnsi="Times New Roman" w:cs="Times New Roman"/>
          <w:color w:val="000000"/>
          <w:sz w:val="26"/>
          <w:szCs w:val="26"/>
          <w:lang w:val="en-US"/>
        </w:rPr>
        <w:t xml:space="preserve">7. On the </w:t>
      </w:r>
      <w:r w:rsidRPr="00DC1494">
        <w:rPr>
          <w:rFonts w:ascii="Times New Roman" w:hAnsi="Times New Roman" w:cs="Times New Roman"/>
          <w:b/>
          <w:bCs/>
          <w:color w:val="000000"/>
          <w:sz w:val="26"/>
          <w:szCs w:val="26"/>
          <w:lang w:val="en-US"/>
        </w:rPr>
        <w:t xml:space="preserve">File </w:t>
      </w:r>
      <w:r w:rsidRPr="00DC1494">
        <w:rPr>
          <w:rFonts w:ascii="Times New Roman" w:hAnsi="Times New Roman" w:cs="Times New Roman"/>
          <w:color w:val="000000"/>
          <w:sz w:val="26"/>
          <w:szCs w:val="26"/>
          <w:lang w:val="en-US"/>
        </w:rPr>
        <w:t xml:space="preserve">menu, or on the toolbar of SQL Server Data Tools, click </w:t>
      </w:r>
      <w:r w:rsidRPr="00DC1494">
        <w:rPr>
          <w:rFonts w:ascii="Times New Roman" w:hAnsi="Times New Roman" w:cs="Times New Roman"/>
          <w:b/>
          <w:bCs/>
          <w:color w:val="000000"/>
          <w:sz w:val="26"/>
          <w:szCs w:val="26"/>
          <w:lang w:val="en-US"/>
        </w:rPr>
        <w:t xml:space="preserve">Save All </w:t>
      </w:r>
      <w:r w:rsidRPr="00DC1494">
        <w:rPr>
          <w:rFonts w:ascii="Times New Roman" w:hAnsi="Times New Roman" w:cs="Times New Roman"/>
          <w:color w:val="000000"/>
          <w:sz w:val="26"/>
          <w:szCs w:val="26"/>
          <w:lang w:val="en-US"/>
        </w:rPr>
        <w:t xml:space="preserve">to save the changes you have made to this point in the Analysis Services Tutorial project. You can stop the tutorial here if you want and resume it later. </w:t>
      </w:r>
    </w:p>
    <w:p w:rsidR="00DC1494" w:rsidRPr="00DC1494" w:rsidRDefault="00DC1494" w:rsidP="00DC1494">
      <w:pPr>
        <w:rPr>
          <w:rFonts w:ascii="Times New Roman" w:hAnsi="Times New Roman" w:cs="Times New Roman"/>
          <w:sz w:val="28"/>
          <w:szCs w:val="28"/>
          <w:lang w:val="en-US"/>
        </w:rPr>
      </w:pPr>
    </w:p>
    <w:sectPr w:rsidR="00DC1494" w:rsidRPr="00DC1494" w:rsidSect="005D14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39"/>
    <w:rsid w:val="000B05B1"/>
    <w:rsid w:val="005D1439"/>
    <w:rsid w:val="00DC1494"/>
    <w:rsid w:val="00DE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DFB4"/>
  <w15:chartTrackingRefBased/>
  <w15:docId w15:val="{5F4C3CF5-23FA-47C2-B28E-C2CDC096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1439"/>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1474</Words>
  <Characters>8406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2019-09-15T17:05:00Z</dcterms:created>
  <dcterms:modified xsi:type="dcterms:W3CDTF">2019-09-15T18:08:00Z</dcterms:modified>
</cp:coreProperties>
</file>